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C788" w14:textId="77777777" w:rsidR="00A45AD5" w:rsidRPr="00A45AD5" w:rsidRDefault="00A45AD5" w:rsidP="00A45AD5">
      <w:pPr>
        <w:spacing w:after="0" w:line="240" w:lineRule="auto"/>
        <w:rPr>
          <w:rFonts w:ascii="Calibri" w:eastAsia="Times New Roman"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45AD5" w:rsidRPr="00A45AD5" w14:paraId="723601BD" w14:textId="77777777" w:rsidTr="00906679">
        <w:trPr>
          <w:trHeight w:val="282"/>
        </w:trPr>
        <w:tc>
          <w:tcPr>
            <w:tcW w:w="1491" w:type="pct"/>
            <w:shd w:val="clear" w:color="auto" w:fill="DEEAF6"/>
          </w:tcPr>
          <w:p w14:paraId="06F59BE7" w14:textId="77777777" w:rsidR="00A45AD5" w:rsidRPr="00A45AD5" w:rsidRDefault="00A45AD5" w:rsidP="00A45AD5">
            <w:pPr>
              <w:keepNext/>
              <w:spacing w:after="60" w:line="240" w:lineRule="auto"/>
              <w:outlineLvl w:val="0"/>
              <w:rPr>
                <w:rFonts w:eastAsia="Times New Roman"/>
                <w:b/>
                <w:bCs/>
              </w:rPr>
            </w:pPr>
            <w:bookmarkStart w:id="0" w:name="_Toc166502468"/>
            <w:r w:rsidRPr="00A45AD5">
              <w:rPr>
                <w:rFonts w:eastAsia="Times New Roman"/>
                <w:b/>
                <w:bCs/>
              </w:rPr>
              <w:t>Title</w:t>
            </w:r>
            <w:bookmarkEnd w:id="0"/>
          </w:p>
        </w:tc>
        <w:tc>
          <w:tcPr>
            <w:tcW w:w="3509" w:type="pct"/>
            <w:shd w:val="clear" w:color="auto" w:fill="auto"/>
          </w:tcPr>
          <w:p w14:paraId="176AAB30" w14:textId="50F8295C" w:rsidR="00A45AD5" w:rsidRPr="00A45AD5" w:rsidRDefault="00906679" w:rsidP="00A45AD5">
            <w:pPr>
              <w:keepNext/>
              <w:spacing w:after="60" w:line="240" w:lineRule="auto"/>
              <w:outlineLvl w:val="0"/>
              <w:rPr>
                <w:rFonts w:eastAsia="Times New Roman"/>
                <w:b/>
                <w:bCs/>
              </w:rPr>
            </w:pPr>
            <w:bookmarkStart w:id="1" w:name="_Toc166502469"/>
            <w:r w:rsidRPr="00A45AD5">
              <w:rPr>
                <w:rFonts w:eastAsia="Times New Roman"/>
                <w:b/>
                <w:bCs/>
              </w:rPr>
              <w:t>ACL COMPLIMENTS, COMMENTS AND COMPLAINTS POLICY</w:t>
            </w:r>
            <w:bookmarkEnd w:id="1"/>
          </w:p>
        </w:tc>
      </w:tr>
      <w:tr w:rsidR="00A45AD5" w:rsidRPr="00A45AD5" w14:paraId="1685E92A" w14:textId="77777777" w:rsidTr="00906679">
        <w:trPr>
          <w:trHeight w:val="282"/>
        </w:trPr>
        <w:tc>
          <w:tcPr>
            <w:tcW w:w="1491" w:type="pct"/>
            <w:shd w:val="clear" w:color="auto" w:fill="DEEAF6"/>
          </w:tcPr>
          <w:p w14:paraId="1CED9D6F" w14:textId="77777777" w:rsidR="00A45AD5" w:rsidRPr="00A45AD5" w:rsidRDefault="00A45AD5" w:rsidP="00A45AD5">
            <w:pPr>
              <w:keepNext/>
              <w:spacing w:after="60" w:line="240" w:lineRule="auto"/>
              <w:outlineLvl w:val="0"/>
              <w:rPr>
                <w:rFonts w:eastAsia="Times New Roman"/>
                <w:b/>
                <w:bCs/>
              </w:rPr>
            </w:pPr>
            <w:bookmarkStart w:id="2" w:name="_Toc166502470"/>
            <w:r w:rsidRPr="00A45AD5">
              <w:rPr>
                <w:rFonts w:eastAsia="Times New Roman"/>
                <w:b/>
                <w:bCs/>
              </w:rPr>
              <w:t>Responsible Group</w:t>
            </w:r>
            <w:bookmarkEnd w:id="2"/>
          </w:p>
        </w:tc>
        <w:tc>
          <w:tcPr>
            <w:tcW w:w="3509" w:type="pct"/>
            <w:shd w:val="clear" w:color="auto" w:fill="auto"/>
          </w:tcPr>
          <w:p w14:paraId="62BD62D8" w14:textId="77777777" w:rsidR="00A45AD5" w:rsidRPr="00A45AD5" w:rsidRDefault="00A45AD5" w:rsidP="00A45AD5">
            <w:pPr>
              <w:spacing w:after="0" w:line="240" w:lineRule="auto"/>
              <w:rPr>
                <w:rFonts w:eastAsia="Times New Roman" w:cs="Times New Roman"/>
              </w:rPr>
            </w:pPr>
            <w:r w:rsidRPr="00A45AD5">
              <w:rPr>
                <w:rFonts w:eastAsia="Times New Roman" w:cs="Times New Roman"/>
              </w:rPr>
              <w:t>ACL Senior Leadership Team</w:t>
            </w:r>
          </w:p>
        </w:tc>
      </w:tr>
      <w:tr w:rsidR="00A45AD5" w:rsidRPr="00A45AD5" w14:paraId="4C209CFD" w14:textId="77777777" w:rsidTr="00906679">
        <w:trPr>
          <w:trHeight w:val="282"/>
        </w:trPr>
        <w:tc>
          <w:tcPr>
            <w:tcW w:w="1491" w:type="pct"/>
            <w:shd w:val="clear" w:color="auto" w:fill="DEEAF6"/>
          </w:tcPr>
          <w:p w14:paraId="2A4EAAEE" w14:textId="77777777" w:rsidR="00A45AD5" w:rsidRPr="00A45AD5" w:rsidRDefault="00A45AD5" w:rsidP="00A45AD5">
            <w:pPr>
              <w:keepNext/>
              <w:spacing w:after="60" w:line="240" w:lineRule="auto"/>
              <w:outlineLvl w:val="0"/>
              <w:rPr>
                <w:rFonts w:eastAsia="Times New Roman"/>
                <w:b/>
                <w:bCs/>
              </w:rPr>
            </w:pPr>
            <w:bookmarkStart w:id="3" w:name="_Toc166502471"/>
            <w:r w:rsidRPr="00A45AD5">
              <w:rPr>
                <w:rFonts w:eastAsia="Times New Roman"/>
                <w:b/>
                <w:bCs/>
              </w:rPr>
              <w:t>Author</w:t>
            </w:r>
            <w:bookmarkEnd w:id="3"/>
          </w:p>
        </w:tc>
        <w:tc>
          <w:tcPr>
            <w:tcW w:w="3509" w:type="pct"/>
            <w:shd w:val="clear" w:color="auto" w:fill="auto"/>
          </w:tcPr>
          <w:p w14:paraId="2700288E" w14:textId="77777777" w:rsidR="00A45AD5" w:rsidRPr="00A45AD5" w:rsidRDefault="00A45AD5" w:rsidP="00A45AD5">
            <w:pPr>
              <w:spacing w:after="0" w:line="240" w:lineRule="auto"/>
              <w:rPr>
                <w:rFonts w:eastAsia="Times New Roman" w:cs="Times New Roman"/>
              </w:rPr>
            </w:pPr>
            <w:r w:rsidRPr="00A45AD5">
              <w:rPr>
                <w:rFonts w:eastAsia="Times New Roman" w:cs="Times New Roman"/>
              </w:rPr>
              <w:t>Vice Principal Quality and Compliance</w:t>
            </w:r>
          </w:p>
        </w:tc>
      </w:tr>
      <w:tr w:rsidR="00A45AD5" w:rsidRPr="00A45AD5" w14:paraId="7488B111" w14:textId="77777777" w:rsidTr="00906679">
        <w:trPr>
          <w:trHeight w:val="282"/>
        </w:trPr>
        <w:tc>
          <w:tcPr>
            <w:tcW w:w="1491" w:type="pct"/>
            <w:shd w:val="clear" w:color="auto" w:fill="DEEAF6"/>
          </w:tcPr>
          <w:p w14:paraId="1A3361BD" w14:textId="77777777" w:rsidR="00A45AD5" w:rsidRPr="00A45AD5" w:rsidRDefault="00A45AD5" w:rsidP="00A45AD5">
            <w:pPr>
              <w:keepNext/>
              <w:spacing w:after="60" w:line="240" w:lineRule="auto"/>
              <w:outlineLvl w:val="0"/>
              <w:rPr>
                <w:rFonts w:eastAsia="Times New Roman"/>
                <w:b/>
                <w:bCs/>
              </w:rPr>
            </w:pPr>
            <w:bookmarkStart w:id="4" w:name="_Toc166502472"/>
            <w:r w:rsidRPr="00A45AD5">
              <w:rPr>
                <w:rFonts w:eastAsia="Times New Roman"/>
                <w:b/>
                <w:bCs/>
              </w:rPr>
              <w:t>Intended Audience</w:t>
            </w:r>
            <w:bookmarkEnd w:id="4"/>
          </w:p>
        </w:tc>
        <w:tc>
          <w:tcPr>
            <w:tcW w:w="3509" w:type="pct"/>
            <w:shd w:val="clear" w:color="auto" w:fill="auto"/>
          </w:tcPr>
          <w:p w14:paraId="4039629B" w14:textId="77777777" w:rsidR="00A45AD5" w:rsidRPr="00A45AD5" w:rsidRDefault="00A45AD5" w:rsidP="00A45AD5">
            <w:pPr>
              <w:spacing w:after="0" w:line="240" w:lineRule="auto"/>
              <w:rPr>
                <w:rFonts w:eastAsia="Times New Roman" w:cs="Times New Roman"/>
              </w:rPr>
            </w:pPr>
            <w:r w:rsidRPr="00A45AD5">
              <w:rPr>
                <w:rFonts w:eastAsia="Times New Roman" w:cs="Times New Roman"/>
              </w:rPr>
              <w:t>All staff, volunteers, employers, partners, learners, and other members of the public.  The term learner also refers to apprentices throughout.</w:t>
            </w:r>
          </w:p>
        </w:tc>
      </w:tr>
      <w:tr w:rsidR="00A45AD5" w:rsidRPr="00A45AD5" w14:paraId="36DB6A1F" w14:textId="77777777" w:rsidTr="00906679">
        <w:trPr>
          <w:trHeight w:val="282"/>
        </w:trPr>
        <w:tc>
          <w:tcPr>
            <w:tcW w:w="1491" w:type="pct"/>
            <w:shd w:val="clear" w:color="auto" w:fill="DEEAF6"/>
          </w:tcPr>
          <w:p w14:paraId="3AFDD46F" w14:textId="77777777" w:rsidR="00A45AD5" w:rsidRPr="00A45AD5" w:rsidRDefault="00A45AD5" w:rsidP="00A45AD5">
            <w:pPr>
              <w:keepNext/>
              <w:spacing w:after="60" w:line="240" w:lineRule="auto"/>
              <w:outlineLvl w:val="0"/>
              <w:rPr>
                <w:rFonts w:eastAsia="Times New Roman"/>
                <w:b/>
                <w:bCs/>
              </w:rPr>
            </w:pPr>
            <w:bookmarkStart w:id="5" w:name="_Toc166502473"/>
            <w:r w:rsidRPr="00A45AD5">
              <w:rPr>
                <w:rFonts w:eastAsia="Times New Roman"/>
                <w:b/>
                <w:bCs/>
              </w:rPr>
              <w:t>Status</w:t>
            </w:r>
            <w:bookmarkEnd w:id="5"/>
            <w:r w:rsidRPr="00A45AD5">
              <w:rPr>
                <w:rFonts w:eastAsia="Times New Roman"/>
                <w:b/>
                <w:bCs/>
              </w:rPr>
              <w:t xml:space="preserve"> </w:t>
            </w:r>
          </w:p>
        </w:tc>
        <w:tc>
          <w:tcPr>
            <w:tcW w:w="3509" w:type="pct"/>
            <w:shd w:val="clear" w:color="auto" w:fill="auto"/>
          </w:tcPr>
          <w:p w14:paraId="36CB7885" w14:textId="77777777" w:rsidR="00A45AD5" w:rsidRPr="00A45AD5" w:rsidRDefault="00A45AD5" w:rsidP="00A45AD5">
            <w:pPr>
              <w:spacing w:after="0" w:line="240" w:lineRule="auto"/>
              <w:rPr>
                <w:rFonts w:eastAsia="Times New Roman" w:cs="Times New Roman"/>
              </w:rPr>
            </w:pPr>
            <w:r w:rsidRPr="00A45AD5">
              <w:rPr>
                <w:rFonts w:eastAsia="Times New Roman" w:cs="Times New Roman"/>
              </w:rPr>
              <w:t>Live</w:t>
            </w:r>
          </w:p>
        </w:tc>
      </w:tr>
      <w:tr w:rsidR="00A45AD5" w:rsidRPr="00A45AD5" w14:paraId="2333075A" w14:textId="77777777" w:rsidTr="00906679">
        <w:trPr>
          <w:trHeight w:val="282"/>
        </w:trPr>
        <w:tc>
          <w:tcPr>
            <w:tcW w:w="1491" w:type="pct"/>
            <w:shd w:val="clear" w:color="auto" w:fill="DEEAF6"/>
          </w:tcPr>
          <w:p w14:paraId="1A82FF01" w14:textId="77777777" w:rsidR="00A45AD5" w:rsidRPr="00A45AD5" w:rsidRDefault="00A45AD5" w:rsidP="00A45AD5">
            <w:pPr>
              <w:keepNext/>
              <w:spacing w:after="60" w:line="240" w:lineRule="auto"/>
              <w:outlineLvl w:val="0"/>
              <w:rPr>
                <w:rFonts w:eastAsia="Times New Roman"/>
                <w:b/>
                <w:bCs/>
              </w:rPr>
            </w:pPr>
            <w:bookmarkStart w:id="6" w:name="_Toc166502474"/>
            <w:r w:rsidRPr="00A45AD5">
              <w:rPr>
                <w:rFonts w:eastAsia="Times New Roman"/>
                <w:b/>
                <w:bCs/>
              </w:rPr>
              <w:t>Version</w:t>
            </w:r>
            <w:bookmarkEnd w:id="6"/>
          </w:p>
        </w:tc>
        <w:tc>
          <w:tcPr>
            <w:tcW w:w="3509" w:type="pct"/>
            <w:shd w:val="clear" w:color="auto" w:fill="auto"/>
          </w:tcPr>
          <w:p w14:paraId="2E7D97BD" w14:textId="77777777" w:rsidR="00A45AD5" w:rsidRPr="00A45AD5" w:rsidRDefault="00A45AD5" w:rsidP="00A45AD5">
            <w:pPr>
              <w:spacing w:after="0" w:line="240" w:lineRule="auto"/>
              <w:rPr>
                <w:rFonts w:eastAsia="Times New Roman" w:cs="Times New Roman"/>
              </w:rPr>
            </w:pPr>
            <w:r w:rsidRPr="00A45AD5">
              <w:rPr>
                <w:rFonts w:eastAsia="Times New Roman" w:cs="Times New Roman"/>
              </w:rPr>
              <w:t>2</w:t>
            </w:r>
          </w:p>
        </w:tc>
      </w:tr>
      <w:tr w:rsidR="00A45AD5" w:rsidRPr="00A45AD5" w14:paraId="0BEFC0C6" w14:textId="77777777" w:rsidTr="00906679">
        <w:trPr>
          <w:trHeight w:val="282"/>
        </w:trPr>
        <w:tc>
          <w:tcPr>
            <w:tcW w:w="1491" w:type="pct"/>
            <w:shd w:val="clear" w:color="auto" w:fill="DEEAF6"/>
          </w:tcPr>
          <w:p w14:paraId="77ADCB6D" w14:textId="77777777" w:rsidR="00A45AD5" w:rsidRPr="00A45AD5" w:rsidRDefault="00A45AD5" w:rsidP="00A45AD5">
            <w:pPr>
              <w:keepNext/>
              <w:spacing w:after="60" w:line="240" w:lineRule="auto"/>
              <w:outlineLvl w:val="0"/>
              <w:rPr>
                <w:rFonts w:eastAsia="Times New Roman"/>
                <w:b/>
                <w:bCs/>
              </w:rPr>
            </w:pPr>
            <w:bookmarkStart w:id="7" w:name="_Toc166502475"/>
            <w:r w:rsidRPr="00A45AD5">
              <w:rPr>
                <w:rFonts w:eastAsia="Times New Roman"/>
                <w:b/>
                <w:bCs/>
              </w:rPr>
              <w:t>Last Review and Approval</w:t>
            </w:r>
            <w:bookmarkEnd w:id="7"/>
          </w:p>
        </w:tc>
        <w:tc>
          <w:tcPr>
            <w:tcW w:w="3509" w:type="pct"/>
            <w:shd w:val="clear" w:color="auto" w:fill="auto"/>
          </w:tcPr>
          <w:p w14:paraId="61621C97" w14:textId="3E33EFEE" w:rsidR="00A45AD5" w:rsidRPr="00A45AD5" w:rsidRDefault="002E740E" w:rsidP="00A45AD5">
            <w:pPr>
              <w:spacing w:after="0" w:line="240" w:lineRule="auto"/>
              <w:rPr>
                <w:rFonts w:eastAsia="Times New Roman" w:cs="Times New Roman"/>
              </w:rPr>
            </w:pPr>
            <w:r>
              <w:rPr>
                <w:rFonts w:eastAsia="Times New Roman" w:cs="Times New Roman"/>
              </w:rPr>
              <w:t>July 2024</w:t>
            </w:r>
          </w:p>
        </w:tc>
      </w:tr>
      <w:tr w:rsidR="00A45AD5" w:rsidRPr="00A45AD5" w14:paraId="048993A5" w14:textId="77777777" w:rsidTr="00906679">
        <w:trPr>
          <w:trHeight w:val="282"/>
        </w:trPr>
        <w:tc>
          <w:tcPr>
            <w:tcW w:w="1491" w:type="pct"/>
            <w:shd w:val="clear" w:color="auto" w:fill="DEEAF6"/>
          </w:tcPr>
          <w:p w14:paraId="07C31F56" w14:textId="77777777" w:rsidR="00A45AD5" w:rsidRPr="00A45AD5" w:rsidRDefault="00A45AD5" w:rsidP="00A45AD5">
            <w:pPr>
              <w:keepNext/>
              <w:spacing w:after="60" w:line="240" w:lineRule="auto"/>
              <w:outlineLvl w:val="0"/>
              <w:rPr>
                <w:rFonts w:eastAsia="Times New Roman"/>
                <w:b/>
                <w:bCs/>
              </w:rPr>
            </w:pPr>
            <w:bookmarkStart w:id="8" w:name="_Toc166502476"/>
            <w:r w:rsidRPr="00A45AD5">
              <w:rPr>
                <w:rFonts w:eastAsia="Times New Roman"/>
                <w:b/>
                <w:bCs/>
              </w:rPr>
              <w:t>Approved By</w:t>
            </w:r>
            <w:bookmarkEnd w:id="8"/>
          </w:p>
        </w:tc>
        <w:tc>
          <w:tcPr>
            <w:tcW w:w="3509" w:type="pct"/>
            <w:shd w:val="clear" w:color="auto" w:fill="auto"/>
          </w:tcPr>
          <w:p w14:paraId="6395CA95" w14:textId="77777777" w:rsidR="00A45AD5" w:rsidRPr="00A45AD5" w:rsidRDefault="00A45AD5" w:rsidP="00A45AD5">
            <w:pPr>
              <w:spacing w:after="0" w:line="240" w:lineRule="auto"/>
              <w:rPr>
                <w:rFonts w:eastAsia="Times New Roman" w:cs="Times New Roman"/>
              </w:rPr>
            </w:pPr>
            <w:r w:rsidRPr="00A45AD5">
              <w:rPr>
                <w:rFonts w:eastAsia="Times New Roman" w:cs="Times New Roman"/>
              </w:rPr>
              <w:t>ACL Senior Leadership Team</w:t>
            </w:r>
          </w:p>
        </w:tc>
      </w:tr>
      <w:tr w:rsidR="00A45AD5" w:rsidRPr="00A45AD5" w14:paraId="505A2561" w14:textId="77777777" w:rsidTr="00906679">
        <w:trPr>
          <w:trHeight w:val="282"/>
        </w:trPr>
        <w:tc>
          <w:tcPr>
            <w:tcW w:w="1491" w:type="pct"/>
            <w:shd w:val="clear" w:color="auto" w:fill="DEEAF6"/>
          </w:tcPr>
          <w:p w14:paraId="2CF1C86E" w14:textId="77777777" w:rsidR="00A45AD5" w:rsidRPr="00A45AD5" w:rsidRDefault="00A45AD5" w:rsidP="00A45AD5">
            <w:pPr>
              <w:keepNext/>
              <w:spacing w:after="60" w:line="240" w:lineRule="auto"/>
              <w:outlineLvl w:val="0"/>
              <w:rPr>
                <w:rFonts w:eastAsia="Times New Roman"/>
                <w:b/>
                <w:bCs/>
              </w:rPr>
            </w:pPr>
            <w:bookmarkStart w:id="9" w:name="_Toc166502477"/>
            <w:r w:rsidRPr="00A45AD5">
              <w:rPr>
                <w:rFonts w:eastAsia="Times New Roman"/>
                <w:b/>
                <w:bCs/>
              </w:rPr>
              <w:t>Next Review</w:t>
            </w:r>
            <w:bookmarkEnd w:id="9"/>
            <w:r w:rsidRPr="00A45AD5">
              <w:rPr>
                <w:rFonts w:eastAsia="Times New Roman"/>
                <w:b/>
                <w:bCs/>
              </w:rPr>
              <w:t xml:space="preserve"> </w:t>
            </w:r>
          </w:p>
        </w:tc>
        <w:tc>
          <w:tcPr>
            <w:tcW w:w="3509" w:type="pct"/>
            <w:shd w:val="clear" w:color="auto" w:fill="auto"/>
          </w:tcPr>
          <w:p w14:paraId="52A2F33C" w14:textId="4311B00E" w:rsidR="00A45AD5" w:rsidRPr="00A45AD5" w:rsidRDefault="002E740E" w:rsidP="00A45AD5">
            <w:pPr>
              <w:spacing w:after="0" w:line="240" w:lineRule="auto"/>
              <w:rPr>
                <w:rFonts w:eastAsia="Times New Roman" w:cs="Times New Roman"/>
              </w:rPr>
            </w:pPr>
            <w:r>
              <w:rPr>
                <w:rFonts w:eastAsia="Times New Roman" w:cs="Times New Roman"/>
              </w:rPr>
              <w:t>July 2025</w:t>
            </w:r>
          </w:p>
        </w:tc>
      </w:tr>
      <w:tr w:rsidR="00A45AD5" w:rsidRPr="00A45AD5" w14:paraId="5D0C5F08" w14:textId="77777777" w:rsidTr="00906679">
        <w:tc>
          <w:tcPr>
            <w:tcW w:w="1491" w:type="pct"/>
            <w:shd w:val="clear" w:color="auto" w:fill="DEEAF6"/>
          </w:tcPr>
          <w:p w14:paraId="2D58D940" w14:textId="77777777" w:rsidR="00A45AD5" w:rsidRPr="00A45AD5" w:rsidRDefault="00A45AD5" w:rsidP="00A45AD5">
            <w:pPr>
              <w:keepNext/>
              <w:spacing w:after="60" w:line="240" w:lineRule="auto"/>
              <w:outlineLvl w:val="0"/>
              <w:rPr>
                <w:rFonts w:eastAsia="Times New Roman"/>
                <w:b/>
                <w:bCs/>
              </w:rPr>
            </w:pPr>
            <w:bookmarkStart w:id="10" w:name="_Toc166502478"/>
            <w:r w:rsidRPr="00A45AD5">
              <w:rPr>
                <w:rFonts w:eastAsia="Times New Roman"/>
                <w:b/>
                <w:bCs/>
              </w:rPr>
              <w:t>Original Date of Acceptance</w:t>
            </w:r>
            <w:bookmarkEnd w:id="10"/>
          </w:p>
        </w:tc>
        <w:tc>
          <w:tcPr>
            <w:tcW w:w="3509" w:type="pct"/>
            <w:shd w:val="clear" w:color="auto" w:fill="auto"/>
          </w:tcPr>
          <w:p w14:paraId="44932C04" w14:textId="77777777" w:rsidR="00A45AD5" w:rsidRPr="00A45AD5" w:rsidRDefault="00A45AD5" w:rsidP="00A45AD5">
            <w:pPr>
              <w:spacing w:before="60" w:after="60" w:line="240" w:lineRule="auto"/>
              <w:jc w:val="both"/>
              <w:rPr>
                <w:rFonts w:eastAsia="Times New Roman" w:cs="Times New Roman"/>
                <w:sz w:val="22"/>
                <w:szCs w:val="22"/>
              </w:rPr>
            </w:pPr>
            <w:r w:rsidRPr="00A45AD5">
              <w:rPr>
                <w:rFonts w:eastAsia="Times New Roman" w:cs="Times New Roman"/>
                <w:szCs w:val="20"/>
              </w:rPr>
              <w:t>19 December 2008</w:t>
            </w:r>
          </w:p>
        </w:tc>
      </w:tr>
      <w:tr w:rsidR="00A45AD5" w:rsidRPr="00A45AD5" w14:paraId="517F0410" w14:textId="77777777" w:rsidTr="00906679">
        <w:tc>
          <w:tcPr>
            <w:tcW w:w="1491" w:type="pct"/>
            <w:shd w:val="clear" w:color="auto" w:fill="DEEAF6"/>
          </w:tcPr>
          <w:p w14:paraId="3EA69DFB" w14:textId="77777777" w:rsidR="00A45AD5" w:rsidRPr="00A45AD5" w:rsidRDefault="00A45AD5" w:rsidP="00A45AD5">
            <w:pPr>
              <w:keepNext/>
              <w:spacing w:after="60" w:line="240" w:lineRule="auto"/>
              <w:outlineLvl w:val="0"/>
              <w:rPr>
                <w:rFonts w:eastAsia="Times New Roman"/>
                <w:b/>
                <w:bCs/>
              </w:rPr>
            </w:pPr>
            <w:bookmarkStart w:id="11" w:name="_Toc166502479"/>
            <w:r w:rsidRPr="00A45AD5">
              <w:rPr>
                <w:rFonts w:eastAsia="Times New Roman"/>
                <w:b/>
                <w:bCs/>
              </w:rPr>
              <w:t>Changes Made</w:t>
            </w:r>
            <w:bookmarkEnd w:id="11"/>
          </w:p>
        </w:tc>
        <w:tc>
          <w:tcPr>
            <w:tcW w:w="3509" w:type="pct"/>
            <w:shd w:val="clear" w:color="auto" w:fill="auto"/>
          </w:tcPr>
          <w:p w14:paraId="19078B7D" w14:textId="77777777" w:rsidR="00A45AD5" w:rsidRPr="00A45AD5" w:rsidRDefault="00A45AD5" w:rsidP="00A45AD5">
            <w:pPr>
              <w:spacing w:before="60" w:after="60" w:line="240" w:lineRule="auto"/>
              <w:rPr>
                <w:rFonts w:eastAsia="Times New Roman" w:cs="Times New Roman"/>
                <w:sz w:val="22"/>
                <w:szCs w:val="22"/>
              </w:rPr>
            </w:pPr>
            <w:r w:rsidRPr="00A45AD5">
              <w:rPr>
                <w:rFonts w:eastAsia="Times New Roman" w:cs="Times New Roman"/>
                <w:szCs w:val="20"/>
              </w:rPr>
              <w:t>February 2024 – Learner and Apprenticeship Compliments, Comments and Complaints policies combined into one policy.</w:t>
            </w:r>
          </w:p>
        </w:tc>
      </w:tr>
      <w:tr w:rsidR="00A45AD5" w:rsidRPr="00A45AD5" w14:paraId="4B62AF44" w14:textId="77777777" w:rsidTr="00906679">
        <w:tc>
          <w:tcPr>
            <w:tcW w:w="1491" w:type="pct"/>
            <w:shd w:val="clear" w:color="auto" w:fill="DEEAF6"/>
          </w:tcPr>
          <w:p w14:paraId="10CBC8DC" w14:textId="77777777" w:rsidR="00A45AD5" w:rsidRPr="00A45AD5" w:rsidRDefault="00A45AD5" w:rsidP="00A45AD5">
            <w:pPr>
              <w:keepNext/>
              <w:spacing w:after="60" w:line="240" w:lineRule="auto"/>
              <w:outlineLvl w:val="0"/>
              <w:rPr>
                <w:rFonts w:eastAsia="Times New Roman"/>
                <w:b/>
                <w:bCs/>
              </w:rPr>
            </w:pPr>
            <w:bookmarkStart w:id="12" w:name="_Toc166502480"/>
            <w:r w:rsidRPr="00A45AD5">
              <w:rPr>
                <w:rFonts w:eastAsia="Times New Roman"/>
                <w:b/>
                <w:bCs/>
              </w:rPr>
              <w:t>Stored Location</w:t>
            </w:r>
            <w:bookmarkEnd w:id="12"/>
            <w:r w:rsidRPr="00A45AD5">
              <w:rPr>
                <w:rFonts w:eastAsia="Times New Roman"/>
                <w:b/>
                <w:bCs/>
              </w:rPr>
              <w:t xml:space="preserve"> </w:t>
            </w:r>
          </w:p>
          <w:p w14:paraId="74E55ABD" w14:textId="77777777" w:rsidR="00A45AD5" w:rsidRPr="00A45AD5" w:rsidRDefault="00A45AD5" w:rsidP="00A45AD5">
            <w:pPr>
              <w:spacing w:after="0" w:line="240" w:lineRule="auto"/>
              <w:rPr>
                <w:rFonts w:eastAsia="Times New Roman" w:cs="Times New Roman"/>
                <w:b/>
                <w:bCs/>
              </w:rPr>
            </w:pPr>
          </w:p>
        </w:tc>
        <w:tc>
          <w:tcPr>
            <w:tcW w:w="3509" w:type="pct"/>
            <w:shd w:val="clear" w:color="auto" w:fill="auto"/>
          </w:tcPr>
          <w:p w14:paraId="1DD6F50E" w14:textId="77777777" w:rsidR="00A45AD5" w:rsidRPr="00A45AD5" w:rsidRDefault="00A45AD5" w:rsidP="00A45AD5">
            <w:pPr>
              <w:spacing w:after="0" w:line="240" w:lineRule="auto"/>
              <w:rPr>
                <w:rFonts w:eastAsia="Times New Roman"/>
                <w:sz w:val="22"/>
                <w:szCs w:val="22"/>
              </w:rPr>
            </w:pPr>
            <w:r w:rsidRPr="00A45AD5">
              <w:rPr>
                <w:rFonts w:eastAsia="Times New Roman"/>
                <w:sz w:val="22"/>
                <w:szCs w:val="22"/>
              </w:rPr>
              <w:t xml:space="preserve">Master Copy on ComEd Pool/Policies and Strategies.  </w:t>
            </w:r>
          </w:p>
          <w:p w14:paraId="0D6DE123" w14:textId="263BF3A0" w:rsidR="00A45AD5" w:rsidRPr="00A45AD5" w:rsidRDefault="00A45AD5" w:rsidP="007C068A">
            <w:pPr>
              <w:spacing w:after="0" w:line="240" w:lineRule="auto"/>
              <w:rPr>
                <w:rFonts w:eastAsia="Times New Roman" w:cs="Times New Roman"/>
                <w:szCs w:val="20"/>
              </w:rPr>
            </w:pPr>
            <w:r w:rsidRPr="00A45AD5">
              <w:rPr>
                <w:rFonts w:eastAsia="Times New Roman"/>
                <w:szCs w:val="22"/>
              </w:rPr>
              <w:t xml:space="preserve">ACL Website </w:t>
            </w:r>
          </w:p>
        </w:tc>
      </w:tr>
    </w:tbl>
    <w:p w14:paraId="3FC14A03" w14:textId="77777777" w:rsidR="001865FB" w:rsidRPr="00774972" w:rsidRDefault="001865FB" w:rsidP="0079796E">
      <w:pPr>
        <w:spacing w:after="0" w:line="240" w:lineRule="auto"/>
      </w:pPr>
    </w:p>
    <w:tbl>
      <w:tblPr>
        <w:tblStyle w:val="TableGrid"/>
        <w:tblW w:w="5000" w:type="pct"/>
        <w:tblLook w:val="04A0" w:firstRow="1" w:lastRow="0" w:firstColumn="1" w:lastColumn="0" w:noHBand="0" w:noVBand="1"/>
      </w:tblPr>
      <w:tblGrid>
        <w:gridCol w:w="2689"/>
        <w:gridCol w:w="6327"/>
      </w:tblGrid>
      <w:tr w:rsidR="00774972" w14:paraId="5E2C5CFD" w14:textId="77777777" w:rsidTr="001945DC">
        <w:tc>
          <w:tcPr>
            <w:tcW w:w="1491" w:type="pct"/>
            <w:shd w:val="clear" w:color="auto" w:fill="DAEEF3" w:themeFill="accent5" w:themeFillTint="33"/>
          </w:tcPr>
          <w:p w14:paraId="71CE33C3" w14:textId="77777777" w:rsidR="00774972" w:rsidRPr="003C4D1A" w:rsidRDefault="00774972" w:rsidP="005005B5">
            <w:pPr>
              <w:pStyle w:val="Title"/>
              <w:jc w:val="left"/>
              <w:rPr>
                <w:b/>
                <w:bCs/>
                <w:u w:val="none"/>
              </w:rPr>
            </w:pPr>
            <w:r w:rsidRPr="003C4D1A">
              <w:rPr>
                <w:b/>
                <w:bCs/>
                <w:u w:val="none"/>
              </w:rPr>
              <w:t>Changes made:</w:t>
            </w:r>
          </w:p>
        </w:tc>
        <w:tc>
          <w:tcPr>
            <w:tcW w:w="3509" w:type="pct"/>
          </w:tcPr>
          <w:p w14:paraId="0EA4AA77" w14:textId="77777777" w:rsidR="00774972" w:rsidRDefault="00774972" w:rsidP="005005B5">
            <w:pPr>
              <w:pStyle w:val="Title"/>
              <w:jc w:val="left"/>
              <w:rPr>
                <w:u w:val="none"/>
              </w:rPr>
            </w:pPr>
          </w:p>
        </w:tc>
      </w:tr>
      <w:tr w:rsidR="00774972" w14:paraId="34C1026D" w14:textId="77777777" w:rsidTr="001945DC">
        <w:tc>
          <w:tcPr>
            <w:tcW w:w="1491" w:type="pct"/>
          </w:tcPr>
          <w:p w14:paraId="66F833DE" w14:textId="34B590E2" w:rsidR="00774972" w:rsidRPr="005B7904" w:rsidRDefault="00774972" w:rsidP="005005B5">
            <w:r>
              <w:t>July 2024</w:t>
            </w:r>
          </w:p>
        </w:tc>
        <w:tc>
          <w:tcPr>
            <w:tcW w:w="3509" w:type="pct"/>
          </w:tcPr>
          <w:p w14:paraId="26B2CF22" w14:textId="4E30DD2B" w:rsidR="00774972" w:rsidRPr="005B7904" w:rsidRDefault="00774972" w:rsidP="005005B5">
            <w:r>
              <w:t xml:space="preserve">Removal of duplicated text. </w:t>
            </w:r>
            <w:r w:rsidR="001945DC">
              <w:t xml:space="preserve"> </w:t>
            </w:r>
          </w:p>
        </w:tc>
      </w:tr>
      <w:tr w:rsidR="00774972" w14:paraId="3C12DF8D" w14:textId="77777777" w:rsidTr="001945DC">
        <w:tc>
          <w:tcPr>
            <w:tcW w:w="1491" w:type="pct"/>
          </w:tcPr>
          <w:p w14:paraId="6B86D67A" w14:textId="18BF66C5" w:rsidR="00774972" w:rsidRPr="005B7904" w:rsidRDefault="00774972" w:rsidP="005005B5"/>
        </w:tc>
        <w:tc>
          <w:tcPr>
            <w:tcW w:w="3509" w:type="pct"/>
          </w:tcPr>
          <w:p w14:paraId="2EDF0015" w14:textId="1FDA6773" w:rsidR="00774972" w:rsidRDefault="00774972" w:rsidP="005005B5"/>
        </w:tc>
      </w:tr>
    </w:tbl>
    <w:p w14:paraId="3A344943" w14:textId="77777777" w:rsidR="00774972" w:rsidRPr="00774972" w:rsidRDefault="00774972" w:rsidP="0079796E">
      <w:pPr>
        <w:spacing w:after="0" w:line="240" w:lineRule="auto"/>
      </w:pPr>
    </w:p>
    <w:p w14:paraId="1C401A9C" w14:textId="77777777" w:rsidR="00774972" w:rsidRPr="00774972" w:rsidRDefault="00774972" w:rsidP="0079796E">
      <w:pPr>
        <w:spacing w:after="0" w:line="240" w:lineRule="auto"/>
      </w:pPr>
    </w:p>
    <w:p w14:paraId="593F377D" w14:textId="77777777" w:rsidR="00811F3E" w:rsidRDefault="00811F3E" w:rsidP="00811F3E">
      <w:pPr>
        <w:keepNext/>
        <w:keepLines/>
        <w:spacing w:before="120" w:after="0" w:line="240" w:lineRule="auto"/>
        <w:outlineLvl w:val="0"/>
        <w:rPr>
          <w:rFonts w:eastAsia="Times New Roman" w:cs="Times New Roman"/>
          <w:b/>
          <w:caps/>
          <w:szCs w:val="32"/>
        </w:rPr>
      </w:pPr>
      <w:bookmarkStart w:id="13" w:name="_Toc166502481"/>
      <w:r w:rsidRPr="00506936">
        <w:rPr>
          <w:rFonts w:eastAsia="Times New Roman" w:cs="Times New Roman"/>
          <w:b/>
          <w:caps/>
          <w:szCs w:val="32"/>
        </w:rPr>
        <w:t>Policy aims and intentions</w:t>
      </w:r>
      <w:bookmarkEnd w:id="13"/>
    </w:p>
    <w:p w14:paraId="558039CC" w14:textId="77777777" w:rsidR="00811F3E" w:rsidRPr="00506936" w:rsidRDefault="00811F3E" w:rsidP="00811F3E">
      <w:pPr>
        <w:keepNext/>
        <w:keepLines/>
        <w:spacing w:before="120" w:after="0" w:line="240" w:lineRule="auto"/>
        <w:jc w:val="both"/>
        <w:outlineLvl w:val="0"/>
        <w:rPr>
          <w:rFonts w:eastAsia="Times New Roman" w:cs="Times New Roman"/>
          <w:b/>
          <w:szCs w:val="32"/>
        </w:rPr>
      </w:pPr>
    </w:p>
    <w:p w14:paraId="5AC47634" w14:textId="77777777" w:rsidR="00622426" w:rsidRDefault="00044EBB" w:rsidP="00811F3E">
      <w:pPr>
        <w:pStyle w:val="Default"/>
        <w:tabs>
          <w:tab w:val="center" w:pos="4513"/>
        </w:tabs>
        <w:jc w:val="both"/>
        <w:rPr>
          <w:rFonts w:eastAsia="Times New Roman"/>
        </w:rPr>
      </w:pPr>
      <w:r w:rsidRPr="00CC485E">
        <w:rPr>
          <w:rFonts w:eastAsia="Times New Roman"/>
        </w:rPr>
        <w:t xml:space="preserve">To ensure that </w:t>
      </w:r>
      <w:r w:rsidR="0079796E" w:rsidRPr="00CC485E">
        <w:rPr>
          <w:rFonts w:eastAsia="Times New Roman"/>
        </w:rPr>
        <w:t>customer</w:t>
      </w:r>
      <w:r w:rsidR="00B159C7" w:rsidRPr="00CC485E">
        <w:rPr>
          <w:rFonts w:eastAsia="Times New Roman"/>
        </w:rPr>
        <w:t xml:space="preserve"> feedback is listened to, recorded, information acted on where necessary and appropriate feedback is provided.  </w:t>
      </w:r>
      <w:r w:rsidR="00622426" w:rsidRPr="00044EBB">
        <w:rPr>
          <w:rFonts w:eastAsia="Times New Roman"/>
        </w:rPr>
        <w:t xml:space="preserve">To ensure that </w:t>
      </w:r>
      <w:r w:rsidR="00622426">
        <w:rPr>
          <w:rFonts w:eastAsia="Times New Roman"/>
        </w:rPr>
        <w:t xml:space="preserve">Apprentice and Employer feedback is listened to, recorded, information acted on where necessary and appropriate feedback is provided.  </w:t>
      </w:r>
    </w:p>
    <w:p w14:paraId="5BE90B65" w14:textId="77777777" w:rsidR="00622426" w:rsidRDefault="00622426" w:rsidP="00811F3E">
      <w:pPr>
        <w:pStyle w:val="Default"/>
        <w:tabs>
          <w:tab w:val="center" w:pos="4513"/>
        </w:tabs>
        <w:jc w:val="both"/>
        <w:rPr>
          <w:rFonts w:eastAsia="Times New Roman"/>
        </w:rPr>
      </w:pPr>
    </w:p>
    <w:p w14:paraId="16D2A76E" w14:textId="3DF78654" w:rsidR="00044EBB" w:rsidRDefault="00B159C7" w:rsidP="00811F3E">
      <w:pPr>
        <w:pStyle w:val="Default"/>
        <w:tabs>
          <w:tab w:val="center" w:pos="4513"/>
        </w:tabs>
        <w:jc w:val="both"/>
      </w:pPr>
      <w:r w:rsidRPr="00CC485E">
        <w:t xml:space="preserve">Through this process, we seek to ensure that all concerns/compliments/comments are handled in a timely and professional manner.  </w:t>
      </w:r>
    </w:p>
    <w:p w14:paraId="53DDEBBE" w14:textId="77777777" w:rsidR="00563DDF" w:rsidRDefault="00563DDF" w:rsidP="00811F3E">
      <w:pPr>
        <w:pStyle w:val="Default"/>
        <w:tabs>
          <w:tab w:val="center" w:pos="4513"/>
        </w:tabs>
        <w:jc w:val="both"/>
      </w:pPr>
    </w:p>
    <w:p w14:paraId="673838AA" w14:textId="77777777" w:rsidR="00563DDF" w:rsidRDefault="00563DDF" w:rsidP="00811F3E">
      <w:pPr>
        <w:pStyle w:val="Default"/>
        <w:tabs>
          <w:tab w:val="center" w:pos="4513"/>
        </w:tabs>
        <w:jc w:val="both"/>
      </w:pPr>
    </w:p>
    <w:p w14:paraId="01B1E6A6" w14:textId="77777777" w:rsidR="00563DDF" w:rsidRDefault="00563DDF" w:rsidP="00811F3E">
      <w:pPr>
        <w:pStyle w:val="Default"/>
        <w:tabs>
          <w:tab w:val="center" w:pos="4513"/>
        </w:tabs>
        <w:jc w:val="both"/>
      </w:pPr>
    </w:p>
    <w:p w14:paraId="4FF3D4C8" w14:textId="5836CD47" w:rsidR="00563DDF" w:rsidRDefault="00563DDF">
      <w:pPr>
        <w:rPr>
          <w:color w:val="000000"/>
        </w:rPr>
      </w:pPr>
      <w:r>
        <w:br w:type="page"/>
      </w:r>
    </w:p>
    <w:sdt>
      <w:sdtPr>
        <w:rPr>
          <w:rFonts w:ascii="Arial" w:eastAsia="Times New Roman" w:hAnsi="Arial" w:cs="Arial"/>
          <w:b/>
          <w:bCs/>
          <w:color w:val="auto"/>
          <w:sz w:val="36"/>
          <w:szCs w:val="36"/>
          <w:lang w:val="en-GB" w:eastAsia="en-GB"/>
        </w:rPr>
        <w:id w:val="-1520460316"/>
        <w:docPartObj>
          <w:docPartGallery w:val="Table of Contents"/>
          <w:docPartUnique/>
        </w:docPartObj>
      </w:sdtPr>
      <w:sdtEndPr/>
      <w:sdtContent>
        <w:p w14:paraId="36835B68" w14:textId="77777777" w:rsidR="00563DDF" w:rsidRDefault="00563DDF" w:rsidP="00563DDF">
          <w:pPr>
            <w:pStyle w:val="TOCHeading"/>
            <w:rPr>
              <w:rFonts w:ascii="Arial" w:hAnsi="Arial" w:cs="Arial"/>
              <w:b/>
              <w:bCs/>
              <w:sz w:val="36"/>
              <w:szCs w:val="36"/>
            </w:rPr>
          </w:pPr>
          <w:r>
            <w:rPr>
              <w:rFonts w:ascii="Arial" w:hAnsi="Arial" w:cs="Arial"/>
              <w:b/>
              <w:bCs/>
              <w:sz w:val="36"/>
              <w:szCs w:val="36"/>
            </w:rPr>
            <w:t>Contents</w:t>
          </w:r>
        </w:p>
        <w:p w14:paraId="15171948" w14:textId="77777777" w:rsidR="00563DDF" w:rsidRPr="00563DDF" w:rsidRDefault="00563DDF" w:rsidP="00563DDF">
          <w:pPr>
            <w:rPr>
              <w:lang w:val="en-US"/>
            </w:rPr>
          </w:pPr>
        </w:p>
        <w:p w14:paraId="593F9BEE" w14:textId="36482D60" w:rsidR="00906679" w:rsidRDefault="00563DDF">
          <w:pPr>
            <w:pStyle w:val="TOC1"/>
            <w:rPr>
              <w:rFonts w:asciiTheme="minorHAnsi" w:eastAsiaTheme="minorEastAsia" w:hAnsiTheme="minorHAnsi" w:cstheme="minorBidi"/>
              <w:b w:val="0"/>
              <w:bCs w:val="0"/>
              <w:kern w:val="2"/>
              <w:sz w:val="22"/>
              <w:szCs w:val="22"/>
              <w14:ligatures w14:val="standardContextual"/>
            </w:rPr>
          </w:pPr>
          <w:r>
            <w:rPr>
              <w:noProof w:val="0"/>
            </w:rPr>
            <w:fldChar w:fldCharType="begin"/>
          </w:r>
          <w:r>
            <w:instrText xml:space="preserve"> TOC \o "1-3" \h \z \u </w:instrText>
          </w:r>
          <w:r>
            <w:rPr>
              <w:noProof w:val="0"/>
            </w:rPr>
            <w:fldChar w:fldCharType="separate"/>
          </w:r>
          <w:hyperlink w:anchor="_Toc166502481" w:history="1">
            <w:r w:rsidR="00906679" w:rsidRPr="00174006">
              <w:rPr>
                <w:rStyle w:val="Hyperlink"/>
                <w:caps/>
              </w:rPr>
              <w:t>Policy aims and intentions</w:t>
            </w:r>
            <w:r w:rsidR="00906679">
              <w:rPr>
                <w:webHidden/>
              </w:rPr>
              <w:tab/>
            </w:r>
            <w:r w:rsidR="00906679">
              <w:rPr>
                <w:webHidden/>
              </w:rPr>
              <w:fldChar w:fldCharType="begin"/>
            </w:r>
            <w:r w:rsidR="00906679">
              <w:rPr>
                <w:webHidden/>
              </w:rPr>
              <w:instrText xml:space="preserve"> PAGEREF _Toc166502481 \h </w:instrText>
            </w:r>
            <w:r w:rsidR="00906679">
              <w:rPr>
                <w:webHidden/>
              </w:rPr>
            </w:r>
            <w:r w:rsidR="00906679">
              <w:rPr>
                <w:webHidden/>
              </w:rPr>
              <w:fldChar w:fldCharType="separate"/>
            </w:r>
            <w:r w:rsidR="00906679">
              <w:rPr>
                <w:webHidden/>
              </w:rPr>
              <w:t>1</w:t>
            </w:r>
            <w:r w:rsidR="00906679">
              <w:rPr>
                <w:webHidden/>
              </w:rPr>
              <w:fldChar w:fldCharType="end"/>
            </w:r>
          </w:hyperlink>
        </w:p>
        <w:p w14:paraId="784DE13C" w14:textId="60C03DE4" w:rsidR="00906679" w:rsidRDefault="001945DC">
          <w:pPr>
            <w:pStyle w:val="TOC1"/>
            <w:rPr>
              <w:rFonts w:asciiTheme="minorHAnsi" w:eastAsiaTheme="minorEastAsia" w:hAnsiTheme="minorHAnsi" w:cstheme="minorBidi"/>
              <w:b w:val="0"/>
              <w:bCs w:val="0"/>
              <w:kern w:val="2"/>
              <w:sz w:val="22"/>
              <w:szCs w:val="22"/>
              <w14:ligatures w14:val="standardContextual"/>
            </w:rPr>
          </w:pPr>
          <w:hyperlink w:anchor="_Toc166502482" w:history="1">
            <w:r w:rsidR="00906679" w:rsidRPr="00174006">
              <w:rPr>
                <w:rStyle w:val="Hyperlink"/>
                <w:rFonts w:cs="Arial"/>
              </w:rPr>
              <w:t>THE POLICY</w:t>
            </w:r>
            <w:r w:rsidR="00906679">
              <w:rPr>
                <w:webHidden/>
              </w:rPr>
              <w:tab/>
            </w:r>
            <w:r w:rsidR="00906679">
              <w:rPr>
                <w:webHidden/>
              </w:rPr>
              <w:fldChar w:fldCharType="begin"/>
            </w:r>
            <w:r w:rsidR="00906679">
              <w:rPr>
                <w:webHidden/>
              </w:rPr>
              <w:instrText xml:space="preserve"> PAGEREF _Toc166502482 \h </w:instrText>
            </w:r>
            <w:r w:rsidR="00906679">
              <w:rPr>
                <w:webHidden/>
              </w:rPr>
            </w:r>
            <w:r w:rsidR="00906679">
              <w:rPr>
                <w:webHidden/>
              </w:rPr>
              <w:fldChar w:fldCharType="separate"/>
            </w:r>
            <w:r w:rsidR="00906679">
              <w:rPr>
                <w:webHidden/>
              </w:rPr>
              <w:t>3</w:t>
            </w:r>
            <w:r w:rsidR="00906679">
              <w:rPr>
                <w:webHidden/>
              </w:rPr>
              <w:fldChar w:fldCharType="end"/>
            </w:r>
          </w:hyperlink>
        </w:p>
        <w:p w14:paraId="5EC6AA97" w14:textId="1667DEE7" w:rsidR="00906679" w:rsidRDefault="001945DC">
          <w:pPr>
            <w:pStyle w:val="TOC1"/>
            <w:rPr>
              <w:rFonts w:asciiTheme="minorHAnsi" w:eastAsiaTheme="minorEastAsia" w:hAnsiTheme="minorHAnsi" w:cstheme="minorBidi"/>
              <w:b w:val="0"/>
              <w:bCs w:val="0"/>
              <w:kern w:val="2"/>
              <w:sz w:val="22"/>
              <w:szCs w:val="22"/>
              <w14:ligatures w14:val="standardContextual"/>
            </w:rPr>
          </w:pPr>
          <w:hyperlink w:anchor="_Toc166502483" w:history="1">
            <w:r w:rsidR="00906679" w:rsidRPr="00174006">
              <w:rPr>
                <w:rStyle w:val="Hyperlink"/>
                <w:caps/>
              </w:rPr>
              <w:t>Method of implementation</w:t>
            </w:r>
            <w:r w:rsidR="00906679">
              <w:rPr>
                <w:webHidden/>
              </w:rPr>
              <w:tab/>
            </w:r>
            <w:r w:rsidR="00906679">
              <w:rPr>
                <w:webHidden/>
              </w:rPr>
              <w:fldChar w:fldCharType="begin"/>
            </w:r>
            <w:r w:rsidR="00906679">
              <w:rPr>
                <w:webHidden/>
              </w:rPr>
              <w:instrText xml:space="preserve"> PAGEREF _Toc166502483 \h </w:instrText>
            </w:r>
            <w:r w:rsidR="00906679">
              <w:rPr>
                <w:webHidden/>
              </w:rPr>
            </w:r>
            <w:r w:rsidR="00906679">
              <w:rPr>
                <w:webHidden/>
              </w:rPr>
              <w:fldChar w:fldCharType="separate"/>
            </w:r>
            <w:r w:rsidR="00906679">
              <w:rPr>
                <w:webHidden/>
              </w:rPr>
              <w:t>3</w:t>
            </w:r>
            <w:r w:rsidR="00906679">
              <w:rPr>
                <w:webHidden/>
              </w:rPr>
              <w:fldChar w:fldCharType="end"/>
            </w:r>
          </w:hyperlink>
        </w:p>
        <w:p w14:paraId="068B3CFF" w14:textId="0EE0FDE3" w:rsidR="00906679" w:rsidRDefault="001945DC">
          <w:pPr>
            <w:pStyle w:val="TOC1"/>
            <w:rPr>
              <w:rFonts w:asciiTheme="minorHAnsi" w:eastAsiaTheme="minorEastAsia" w:hAnsiTheme="minorHAnsi" w:cstheme="minorBidi"/>
              <w:b w:val="0"/>
              <w:bCs w:val="0"/>
              <w:kern w:val="2"/>
              <w:sz w:val="22"/>
              <w:szCs w:val="22"/>
              <w14:ligatures w14:val="standardContextual"/>
            </w:rPr>
          </w:pPr>
          <w:hyperlink w:anchor="_Toc166502484" w:history="1">
            <w:r w:rsidR="00906679" w:rsidRPr="00174006">
              <w:rPr>
                <w:rStyle w:val="Hyperlink"/>
              </w:rPr>
              <w:t>MONITORING</w:t>
            </w:r>
            <w:r w:rsidR="00906679" w:rsidRPr="00174006">
              <w:rPr>
                <w:rStyle w:val="Hyperlink"/>
              </w:rPr>
              <w:t xml:space="preserve"> </w:t>
            </w:r>
            <w:r w:rsidR="00906679" w:rsidRPr="00174006">
              <w:rPr>
                <w:rStyle w:val="Hyperlink"/>
              </w:rPr>
              <w:t>AND EVALUATING</w:t>
            </w:r>
            <w:r w:rsidR="00906679">
              <w:rPr>
                <w:webHidden/>
              </w:rPr>
              <w:tab/>
            </w:r>
            <w:r w:rsidR="00906679">
              <w:rPr>
                <w:webHidden/>
              </w:rPr>
              <w:fldChar w:fldCharType="begin"/>
            </w:r>
            <w:r w:rsidR="00906679">
              <w:rPr>
                <w:webHidden/>
              </w:rPr>
              <w:instrText xml:space="preserve"> PAGEREF _Toc166502484 \h </w:instrText>
            </w:r>
            <w:r w:rsidR="00906679">
              <w:rPr>
                <w:webHidden/>
              </w:rPr>
            </w:r>
            <w:r w:rsidR="00906679">
              <w:rPr>
                <w:webHidden/>
              </w:rPr>
              <w:fldChar w:fldCharType="separate"/>
            </w:r>
            <w:r w:rsidR="00906679">
              <w:rPr>
                <w:webHidden/>
              </w:rPr>
              <w:t>6</w:t>
            </w:r>
            <w:r w:rsidR="00906679">
              <w:rPr>
                <w:webHidden/>
              </w:rPr>
              <w:fldChar w:fldCharType="end"/>
            </w:r>
          </w:hyperlink>
        </w:p>
        <w:p w14:paraId="6DAC192C" w14:textId="40DE4632" w:rsidR="00563DDF" w:rsidRDefault="00563DDF" w:rsidP="00563DDF">
          <w:pPr>
            <w:rPr>
              <w:b/>
              <w:bCs/>
              <w:sz w:val="36"/>
              <w:szCs w:val="36"/>
            </w:rPr>
          </w:pPr>
          <w:r>
            <w:rPr>
              <w:b/>
              <w:bCs/>
              <w:noProof/>
            </w:rPr>
            <w:fldChar w:fldCharType="end"/>
          </w:r>
        </w:p>
      </w:sdtContent>
    </w:sdt>
    <w:p w14:paraId="496E07B7" w14:textId="1D2AD90A" w:rsidR="00563DDF" w:rsidRDefault="00563DDF">
      <w:pPr>
        <w:rPr>
          <w:color w:val="000000"/>
        </w:rPr>
      </w:pPr>
      <w:r>
        <w:br w:type="page"/>
      </w:r>
    </w:p>
    <w:p w14:paraId="254514D9" w14:textId="77777777" w:rsidR="00906679" w:rsidRDefault="00906679" w:rsidP="00906679">
      <w:pPr>
        <w:pStyle w:val="Heading1"/>
        <w:spacing w:after="240"/>
        <w:rPr>
          <w:rFonts w:ascii="Arial" w:hAnsi="Arial" w:cs="Arial"/>
          <w:b/>
          <w:bCs/>
          <w:color w:val="000000"/>
          <w:sz w:val="24"/>
          <w:szCs w:val="24"/>
        </w:rPr>
      </w:pPr>
      <w:bookmarkStart w:id="14" w:name="_Toc166502482"/>
      <w:r w:rsidRPr="00906679">
        <w:rPr>
          <w:rFonts w:ascii="Arial" w:hAnsi="Arial" w:cs="Arial"/>
          <w:b/>
          <w:bCs/>
          <w:color w:val="000000"/>
          <w:sz w:val="24"/>
          <w:szCs w:val="24"/>
        </w:rPr>
        <w:lastRenderedPageBreak/>
        <w:t>THE POLICY</w:t>
      </w:r>
      <w:bookmarkEnd w:id="14"/>
    </w:p>
    <w:p w14:paraId="66B65422" w14:textId="606F0EF6" w:rsidR="00B159C7" w:rsidRPr="00CC485E" w:rsidRDefault="00B159C7" w:rsidP="00906679">
      <w:pPr>
        <w:pStyle w:val="Default"/>
        <w:jc w:val="both"/>
      </w:pPr>
      <w:r w:rsidRPr="00CC485E">
        <w:t>This policy</w:t>
      </w:r>
      <w:r w:rsidR="00622426">
        <w:t xml:space="preserve">, alongside the ECC Complaints and Compliments Policy, </w:t>
      </w:r>
      <w:r w:rsidRPr="00CC485E">
        <w:t xml:space="preserve">operates </w:t>
      </w:r>
      <w:r w:rsidR="00622426">
        <w:t>across</w:t>
      </w:r>
      <w:r w:rsidRPr="00CC485E">
        <w:t xml:space="preserve"> all </w:t>
      </w:r>
      <w:r w:rsidR="00622426">
        <w:t xml:space="preserve">Essex </w:t>
      </w:r>
      <w:r w:rsidRPr="00CC485E">
        <w:t xml:space="preserve">Adult Community Learning </w:t>
      </w:r>
      <w:r w:rsidR="00622426">
        <w:t xml:space="preserve">provision.  </w:t>
      </w:r>
    </w:p>
    <w:p w14:paraId="7BC69BBA" w14:textId="77777777" w:rsidR="00B159C7" w:rsidRPr="00CC485E" w:rsidRDefault="00B159C7" w:rsidP="00906679">
      <w:pPr>
        <w:pStyle w:val="Default"/>
        <w:ind w:left="360"/>
        <w:jc w:val="both"/>
      </w:pPr>
    </w:p>
    <w:p w14:paraId="0D5126AF" w14:textId="6D2E5276" w:rsidR="00B159C7" w:rsidRPr="00CC485E" w:rsidRDefault="00B159C7" w:rsidP="00906679">
      <w:pPr>
        <w:pStyle w:val="Default"/>
        <w:jc w:val="both"/>
      </w:pPr>
      <w:r w:rsidRPr="00CC485E">
        <w:t xml:space="preserve">Adult Community Learning Essex takes all compliments, </w:t>
      </w:r>
      <w:r w:rsidR="004C650C" w:rsidRPr="00CC485E">
        <w:t>comments,</w:t>
      </w:r>
      <w:r w:rsidRPr="00CC485E">
        <w:t xml:space="preserve"> and complaints seriously and we treat all feedback seriously.  </w:t>
      </w:r>
    </w:p>
    <w:p w14:paraId="7D45C1A4" w14:textId="77777777" w:rsidR="00B159C7" w:rsidRPr="00CC485E" w:rsidRDefault="00B159C7" w:rsidP="00906679">
      <w:pPr>
        <w:pStyle w:val="Default"/>
        <w:jc w:val="both"/>
      </w:pPr>
    </w:p>
    <w:p w14:paraId="7822A803" w14:textId="77777777" w:rsidR="00B159C7" w:rsidRPr="00CC485E" w:rsidRDefault="00B159C7" w:rsidP="00906679">
      <w:pPr>
        <w:pStyle w:val="Default"/>
        <w:jc w:val="both"/>
      </w:pPr>
      <w:r w:rsidRPr="00CC485E">
        <w:t>As part of our commitment to high-quality</w:t>
      </w:r>
      <w:r w:rsidR="0091697A" w:rsidRPr="00CC485E">
        <w:t xml:space="preserve"> service, we listen to, record,</w:t>
      </w:r>
      <w:r w:rsidRPr="00CC485E">
        <w:t xml:space="preserve"> provide appropriate feedback</w:t>
      </w:r>
      <w:r w:rsidR="0091697A" w:rsidRPr="00CC485E">
        <w:t xml:space="preserve"> and act on information received</w:t>
      </w:r>
      <w:r w:rsidR="002D3F36" w:rsidRPr="00CC485E">
        <w:t xml:space="preserve"> in a timely manner</w:t>
      </w:r>
      <w:r w:rsidRPr="00CC485E">
        <w:t>.</w:t>
      </w:r>
      <w:r w:rsidR="0091697A" w:rsidRPr="00CC485E">
        <w:t xml:space="preserve"> </w:t>
      </w:r>
      <w:r w:rsidRPr="00CC485E">
        <w:t xml:space="preserve"> Through this process, we se</w:t>
      </w:r>
      <w:r w:rsidR="0020135C" w:rsidRPr="00CC485E">
        <w:t>ek to ensure that all concerns/compliments/</w:t>
      </w:r>
      <w:r w:rsidRPr="00CC485E">
        <w:t xml:space="preserve">comments are dealt with </w:t>
      </w:r>
      <w:r w:rsidR="0091697A" w:rsidRPr="00CC485E">
        <w:t xml:space="preserve">efficiency and professionalism.  </w:t>
      </w:r>
    </w:p>
    <w:p w14:paraId="6494699B" w14:textId="77777777" w:rsidR="00B159C7" w:rsidRPr="00CC485E" w:rsidRDefault="00B159C7" w:rsidP="00CA35A5">
      <w:pPr>
        <w:pStyle w:val="Default"/>
        <w:jc w:val="both"/>
      </w:pPr>
    </w:p>
    <w:p w14:paraId="5498D013" w14:textId="77777777" w:rsidR="00782098" w:rsidRPr="00CC485E" w:rsidRDefault="00782098" w:rsidP="00CA35A5">
      <w:pPr>
        <w:pStyle w:val="Default"/>
        <w:jc w:val="both"/>
      </w:pPr>
      <w:r w:rsidRPr="00CC485E">
        <w:t xml:space="preserve">The policy has been developed to: </w:t>
      </w:r>
    </w:p>
    <w:p w14:paraId="05734644" w14:textId="77777777" w:rsidR="00782098" w:rsidRPr="00CC485E" w:rsidRDefault="00782098" w:rsidP="00CA35A5">
      <w:pPr>
        <w:pStyle w:val="Default"/>
        <w:numPr>
          <w:ilvl w:val="0"/>
          <w:numId w:val="25"/>
        </w:numPr>
        <w:jc w:val="both"/>
        <w:rPr>
          <w:rStyle w:val="Hyperlink"/>
          <w:color w:val="auto"/>
          <w:u w:val="none"/>
        </w:rPr>
      </w:pPr>
      <w:r w:rsidRPr="00CC485E">
        <w:rPr>
          <w:rStyle w:val="Hyperlink"/>
          <w:color w:val="auto"/>
          <w:u w:val="none"/>
        </w:rPr>
        <w:t xml:space="preserve">Be easily </w:t>
      </w:r>
      <w:proofErr w:type="gramStart"/>
      <w:r w:rsidRPr="00CC485E">
        <w:rPr>
          <w:rStyle w:val="Hyperlink"/>
          <w:color w:val="auto"/>
          <w:u w:val="none"/>
        </w:rPr>
        <w:t>accessible</w:t>
      </w:r>
      <w:proofErr w:type="gramEnd"/>
      <w:r w:rsidRPr="00CC485E">
        <w:rPr>
          <w:rStyle w:val="Hyperlink"/>
          <w:color w:val="auto"/>
          <w:u w:val="none"/>
        </w:rPr>
        <w:t xml:space="preserve"> </w:t>
      </w:r>
    </w:p>
    <w:p w14:paraId="325B5E9E" w14:textId="77777777" w:rsidR="00782098" w:rsidRPr="00CC485E" w:rsidRDefault="00782098" w:rsidP="00CA35A5">
      <w:pPr>
        <w:pStyle w:val="Default"/>
        <w:numPr>
          <w:ilvl w:val="0"/>
          <w:numId w:val="25"/>
        </w:numPr>
        <w:jc w:val="both"/>
        <w:rPr>
          <w:rStyle w:val="Hyperlink"/>
          <w:color w:val="auto"/>
          <w:u w:val="none"/>
        </w:rPr>
      </w:pPr>
      <w:r w:rsidRPr="00CC485E">
        <w:rPr>
          <w:rStyle w:val="Hyperlink"/>
          <w:color w:val="auto"/>
          <w:u w:val="none"/>
        </w:rPr>
        <w:t xml:space="preserve">Be simple to understand and </w:t>
      </w:r>
      <w:proofErr w:type="gramStart"/>
      <w:r w:rsidRPr="00CC485E">
        <w:rPr>
          <w:rStyle w:val="Hyperlink"/>
          <w:color w:val="auto"/>
          <w:u w:val="none"/>
        </w:rPr>
        <w:t>use</w:t>
      </w:r>
      <w:proofErr w:type="gramEnd"/>
      <w:r w:rsidRPr="00CC485E">
        <w:rPr>
          <w:rStyle w:val="Hyperlink"/>
          <w:color w:val="auto"/>
          <w:u w:val="none"/>
        </w:rPr>
        <w:t xml:space="preserve"> </w:t>
      </w:r>
    </w:p>
    <w:p w14:paraId="7649AAE9" w14:textId="77777777" w:rsidR="00782098" w:rsidRPr="00CC485E" w:rsidRDefault="00782098" w:rsidP="00CA35A5">
      <w:pPr>
        <w:pStyle w:val="Default"/>
        <w:numPr>
          <w:ilvl w:val="0"/>
          <w:numId w:val="25"/>
        </w:numPr>
        <w:jc w:val="both"/>
        <w:rPr>
          <w:rStyle w:val="Hyperlink"/>
          <w:color w:val="auto"/>
          <w:u w:val="none"/>
        </w:rPr>
      </w:pPr>
      <w:r w:rsidRPr="00CC485E">
        <w:rPr>
          <w:rStyle w:val="Hyperlink"/>
          <w:color w:val="auto"/>
          <w:u w:val="none"/>
        </w:rPr>
        <w:t xml:space="preserve">Address all the points raised and provide an effective </w:t>
      </w:r>
      <w:proofErr w:type="gramStart"/>
      <w:r w:rsidRPr="00CC485E">
        <w:rPr>
          <w:rStyle w:val="Hyperlink"/>
          <w:color w:val="auto"/>
          <w:u w:val="none"/>
        </w:rPr>
        <w:t>response</w:t>
      </w:r>
      <w:proofErr w:type="gramEnd"/>
      <w:r w:rsidRPr="00CC485E">
        <w:rPr>
          <w:rStyle w:val="Hyperlink"/>
          <w:color w:val="auto"/>
          <w:u w:val="none"/>
        </w:rPr>
        <w:t xml:space="preserve"> </w:t>
      </w:r>
    </w:p>
    <w:p w14:paraId="032EB2D8" w14:textId="77777777" w:rsidR="00782098" w:rsidRPr="00CC485E" w:rsidRDefault="00782098" w:rsidP="00CA35A5">
      <w:pPr>
        <w:pStyle w:val="Default"/>
        <w:numPr>
          <w:ilvl w:val="0"/>
          <w:numId w:val="25"/>
        </w:numPr>
        <w:jc w:val="both"/>
        <w:rPr>
          <w:rStyle w:val="Hyperlink"/>
          <w:color w:val="auto"/>
          <w:u w:val="none"/>
        </w:rPr>
      </w:pPr>
      <w:r w:rsidRPr="00CC485E">
        <w:rPr>
          <w:rStyle w:val="Hyperlink"/>
          <w:color w:val="auto"/>
          <w:u w:val="none"/>
        </w:rPr>
        <w:t xml:space="preserve">Allow speedy handling with established time limits for </w:t>
      </w:r>
      <w:proofErr w:type="gramStart"/>
      <w:r w:rsidRPr="00CC485E">
        <w:rPr>
          <w:rStyle w:val="Hyperlink"/>
          <w:color w:val="auto"/>
          <w:u w:val="none"/>
        </w:rPr>
        <w:t>action</w:t>
      </w:r>
      <w:proofErr w:type="gramEnd"/>
      <w:r w:rsidRPr="00CC485E">
        <w:rPr>
          <w:rStyle w:val="Hyperlink"/>
          <w:color w:val="auto"/>
          <w:u w:val="none"/>
        </w:rPr>
        <w:t xml:space="preserve"> </w:t>
      </w:r>
    </w:p>
    <w:p w14:paraId="318FC83C" w14:textId="77777777" w:rsidR="00782098" w:rsidRPr="00CC485E" w:rsidRDefault="00782098" w:rsidP="00CA35A5">
      <w:pPr>
        <w:pStyle w:val="Default"/>
        <w:numPr>
          <w:ilvl w:val="0"/>
          <w:numId w:val="25"/>
        </w:numPr>
        <w:jc w:val="both"/>
        <w:rPr>
          <w:rStyle w:val="Hyperlink"/>
          <w:color w:val="auto"/>
          <w:u w:val="none"/>
        </w:rPr>
      </w:pPr>
      <w:r w:rsidRPr="00CC485E">
        <w:rPr>
          <w:rStyle w:val="Hyperlink"/>
          <w:color w:val="auto"/>
          <w:u w:val="none"/>
        </w:rPr>
        <w:t xml:space="preserve">Keep people informed of </w:t>
      </w:r>
      <w:proofErr w:type="gramStart"/>
      <w:r w:rsidRPr="00CC485E">
        <w:rPr>
          <w:rStyle w:val="Hyperlink"/>
          <w:color w:val="auto"/>
          <w:u w:val="none"/>
        </w:rPr>
        <w:t>progress</w:t>
      </w:r>
      <w:proofErr w:type="gramEnd"/>
      <w:r w:rsidRPr="00CC485E">
        <w:rPr>
          <w:rStyle w:val="Hyperlink"/>
          <w:color w:val="auto"/>
          <w:u w:val="none"/>
        </w:rPr>
        <w:t xml:space="preserve"> </w:t>
      </w:r>
    </w:p>
    <w:p w14:paraId="74016F60" w14:textId="77777777" w:rsidR="00782098" w:rsidRPr="00CC485E" w:rsidRDefault="00782098" w:rsidP="00CA35A5">
      <w:pPr>
        <w:pStyle w:val="Default"/>
        <w:numPr>
          <w:ilvl w:val="0"/>
          <w:numId w:val="25"/>
        </w:numPr>
        <w:jc w:val="both"/>
        <w:rPr>
          <w:rStyle w:val="Hyperlink"/>
          <w:color w:val="auto"/>
          <w:u w:val="none"/>
        </w:rPr>
      </w:pPr>
      <w:r w:rsidRPr="00CC485E">
        <w:rPr>
          <w:rStyle w:val="Hyperlink"/>
          <w:color w:val="auto"/>
          <w:u w:val="none"/>
        </w:rPr>
        <w:t xml:space="preserve">Ensure a full and fair </w:t>
      </w:r>
      <w:proofErr w:type="gramStart"/>
      <w:r w:rsidRPr="00CC485E">
        <w:rPr>
          <w:rStyle w:val="Hyperlink"/>
          <w:color w:val="auto"/>
          <w:u w:val="none"/>
        </w:rPr>
        <w:t>investigation</w:t>
      </w:r>
      <w:proofErr w:type="gramEnd"/>
      <w:r w:rsidRPr="00CC485E">
        <w:rPr>
          <w:rStyle w:val="Hyperlink"/>
          <w:color w:val="auto"/>
          <w:u w:val="none"/>
        </w:rPr>
        <w:t xml:space="preserve"> </w:t>
      </w:r>
    </w:p>
    <w:p w14:paraId="761AB4F3" w14:textId="77777777" w:rsidR="00782098" w:rsidRPr="00CC485E" w:rsidRDefault="00782098" w:rsidP="00CA35A5">
      <w:pPr>
        <w:pStyle w:val="Default"/>
        <w:numPr>
          <w:ilvl w:val="0"/>
          <w:numId w:val="25"/>
        </w:numPr>
        <w:jc w:val="both"/>
        <w:rPr>
          <w:rStyle w:val="Hyperlink"/>
          <w:color w:val="auto"/>
          <w:u w:val="none"/>
        </w:rPr>
      </w:pPr>
      <w:r w:rsidRPr="00CC485E">
        <w:rPr>
          <w:rStyle w:val="Hyperlink"/>
          <w:color w:val="auto"/>
          <w:u w:val="none"/>
        </w:rPr>
        <w:t xml:space="preserve">Respect people’s desire for confidentiality </w:t>
      </w:r>
    </w:p>
    <w:p w14:paraId="799CD0E0" w14:textId="06825D26" w:rsidR="0079796E" w:rsidRPr="00CC485E" w:rsidRDefault="00782098" w:rsidP="00CA35A5">
      <w:pPr>
        <w:pStyle w:val="Default"/>
        <w:numPr>
          <w:ilvl w:val="0"/>
          <w:numId w:val="25"/>
        </w:numPr>
        <w:jc w:val="both"/>
        <w:rPr>
          <w:rStyle w:val="Hyperlink"/>
          <w:color w:val="auto"/>
          <w:u w:val="none"/>
        </w:rPr>
      </w:pPr>
      <w:bookmarkStart w:id="15" w:name="_Hlk119400436"/>
      <w:r w:rsidRPr="00CC485E">
        <w:rPr>
          <w:rStyle w:val="Hyperlink"/>
          <w:color w:val="auto"/>
          <w:u w:val="none"/>
        </w:rPr>
        <w:t xml:space="preserve">Provide information to managers so that services can be improved and “lessons </w:t>
      </w:r>
      <w:proofErr w:type="gramStart"/>
      <w:r w:rsidRPr="00CC485E">
        <w:rPr>
          <w:rStyle w:val="Hyperlink"/>
          <w:color w:val="auto"/>
          <w:u w:val="none"/>
        </w:rPr>
        <w:t>learned”</w:t>
      </w:r>
      <w:proofErr w:type="gramEnd"/>
      <w:r w:rsidRPr="00CC485E">
        <w:rPr>
          <w:rStyle w:val="Hyperlink"/>
          <w:color w:val="auto"/>
          <w:u w:val="none"/>
        </w:rPr>
        <w:t xml:space="preserve"> </w:t>
      </w:r>
    </w:p>
    <w:bookmarkEnd w:id="15"/>
    <w:p w14:paraId="6C3535E4" w14:textId="77777777" w:rsidR="00CA35A5" w:rsidRDefault="00CA35A5" w:rsidP="007816C4">
      <w:pPr>
        <w:pStyle w:val="Default"/>
        <w:jc w:val="both"/>
        <w:rPr>
          <w:b/>
        </w:rPr>
      </w:pPr>
    </w:p>
    <w:p w14:paraId="3D4FF80F" w14:textId="77777777" w:rsidR="00DC65F5" w:rsidRPr="00D6353C" w:rsidRDefault="00DC65F5" w:rsidP="007816C4">
      <w:pPr>
        <w:keepNext/>
        <w:keepLines/>
        <w:spacing w:before="120" w:after="0" w:line="240" w:lineRule="auto"/>
        <w:jc w:val="both"/>
        <w:outlineLvl w:val="0"/>
        <w:rPr>
          <w:rFonts w:eastAsia="Times New Roman" w:cs="Times New Roman"/>
          <w:b/>
          <w:caps/>
        </w:rPr>
      </w:pPr>
      <w:bookmarkStart w:id="16" w:name="_Toc166502483"/>
      <w:r w:rsidRPr="00D6353C">
        <w:rPr>
          <w:rFonts w:eastAsia="Times New Roman" w:cs="Times New Roman"/>
          <w:b/>
          <w:caps/>
        </w:rPr>
        <w:t>Method of implementation</w:t>
      </w:r>
      <w:bookmarkEnd w:id="16"/>
    </w:p>
    <w:p w14:paraId="764C36C5" w14:textId="506163CA" w:rsidR="0020135C" w:rsidRPr="00CC485E" w:rsidRDefault="0020135C" w:rsidP="007816C4">
      <w:pPr>
        <w:pStyle w:val="Default"/>
        <w:jc w:val="both"/>
        <w:rPr>
          <w:b/>
        </w:rPr>
      </w:pPr>
      <w:r w:rsidRPr="00CC485E">
        <w:rPr>
          <w:b/>
        </w:rPr>
        <w:t xml:space="preserve"> </w:t>
      </w:r>
    </w:p>
    <w:p w14:paraId="5AEA1A97" w14:textId="501C1A16" w:rsidR="006631DA" w:rsidRPr="00CC485E" w:rsidRDefault="00677339" w:rsidP="007816C4">
      <w:pPr>
        <w:pStyle w:val="Default"/>
        <w:jc w:val="both"/>
      </w:pPr>
      <w:r w:rsidRPr="00CC485E">
        <w:t xml:space="preserve">All staff must be aware of this policy and act in accordance with this guidance. </w:t>
      </w:r>
    </w:p>
    <w:p w14:paraId="514D2E1A" w14:textId="77777777" w:rsidR="00A5375E" w:rsidRPr="003A39CF" w:rsidRDefault="00A5375E" w:rsidP="003A39CF">
      <w:pPr>
        <w:spacing w:after="0" w:line="240" w:lineRule="auto"/>
        <w:jc w:val="both"/>
        <w:rPr>
          <w:b/>
          <w:bCs/>
        </w:rPr>
      </w:pPr>
    </w:p>
    <w:p w14:paraId="721FACD1" w14:textId="14A6853F" w:rsidR="0079796E" w:rsidRDefault="006631DA" w:rsidP="003A39CF">
      <w:r w:rsidRPr="00CC485E">
        <w:t xml:space="preserve">ACL works hard to deliver a </w:t>
      </w:r>
      <w:r w:rsidR="004C650C" w:rsidRPr="00CC485E">
        <w:t>high-quality</w:t>
      </w:r>
      <w:r w:rsidRPr="00CC485E">
        <w:t xml:space="preserve"> service to all learners</w:t>
      </w:r>
      <w:proofErr w:type="gramStart"/>
      <w:r w:rsidRPr="00CC485E">
        <w:t xml:space="preserve">. </w:t>
      </w:r>
      <w:proofErr w:type="gramEnd"/>
      <w:r w:rsidRPr="00CC485E">
        <w:t xml:space="preserve">We regularly ask for feedback about the different services we offer in order that we can continue to develop as an organisation. However, we recognise that there will be occasions when we don’t get it right and </w:t>
      </w:r>
      <w:r w:rsidR="004C650C" w:rsidRPr="00CC485E">
        <w:t>therefore,</w:t>
      </w:r>
      <w:r w:rsidRPr="00CC485E">
        <w:t xml:space="preserve"> we welcome complaints and suggestions in order that we can change and improve our service.</w:t>
      </w:r>
    </w:p>
    <w:p w14:paraId="3FD1A0D9" w14:textId="77777777" w:rsidR="007816C4" w:rsidRDefault="007816C4" w:rsidP="007816C4">
      <w:pPr>
        <w:pStyle w:val="NormalWeb"/>
        <w:shd w:val="clear" w:color="auto" w:fill="FFFFFF"/>
        <w:spacing w:before="0" w:beforeAutospacing="0" w:after="0" w:afterAutospacing="0"/>
        <w:jc w:val="both"/>
        <w:rPr>
          <w:rFonts w:ascii="Arial" w:hAnsi="Arial" w:cs="Arial"/>
          <w:color w:val="000000"/>
          <w:lang w:eastAsia="en-US"/>
        </w:rPr>
      </w:pPr>
    </w:p>
    <w:p w14:paraId="5AFCB5C8" w14:textId="77777777" w:rsidR="007816C4" w:rsidRDefault="0035433F" w:rsidP="007816C4">
      <w:pPr>
        <w:spacing w:after="0"/>
        <w:jc w:val="both"/>
        <w:rPr>
          <w:b/>
          <w:bCs/>
        </w:rPr>
      </w:pPr>
      <w:bookmarkStart w:id="17" w:name="_Toc160614205"/>
      <w:r w:rsidRPr="007816C4">
        <w:rPr>
          <w:b/>
          <w:bCs/>
        </w:rPr>
        <w:t>Comments and Compliments</w:t>
      </w:r>
      <w:bookmarkEnd w:id="17"/>
    </w:p>
    <w:p w14:paraId="569E9F05" w14:textId="3D79F9C7" w:rsidR="0035433F" w:rsidRPr="00CC485E" w:rsidRDefault="0035433F" w:rsidP="003A39CF">
      <w:r w:rsidRPr="00CC485E">
        <w:t>Quality and excellence are our top priorities. ACL is committed to providing you with high-quality services including information, advice and guidance, engaging learning experiences and 1.2.1 support. As a result, we always want to hear what you have to say. We welcome compliments and any suggestions for improvements you might have. We record and monitor comments when we receive them to help us with the evaluation and development of our programmes.</w:t>
      </w:r>
    </w:p>
    <w:p w14:paraId="1E476114" w14:textId="77777777" w:rsidR="0035433F" w:rsidRPr="00CC485E" w:rsidRDefault="0035433F" w:rsidP="0035433F">
      <w:pPr>
        <w:spacing w:after="0" w:line="240" w:lineRule="auto"/>
      </w:pPr>
      <w:r w:rsidRPr="00CC485E">
        <w:t>ACL receives feedback via:</w:t>
      </w:r>
    </w:p>
    <w:p w14:paraId="33640313" w14:textId="77777777" w:rsidR="0035433F" w:rsidRPr="00CC485E" w:rsidRDefault="0035433F" w:rsidP="0035433F">
      <w:pPr>
        <w:pStyle w:val="ListParagraph"/>
        <w:numPr>
          <w:ilvl w:val="0"/>
          <w:numId w:val="22"/>
        </w:numPr>
        <w:spacing w:after="0" w:line="240" w:lineRule="auto"/>
      </w:pPr>
      <w:r w:rsidRPr="00CC485E">
        <w:t>Phone: 0345 603 7635</w:t>
      </w:r>
    </w:p>
    <w:p w14:paraId="1ED6BC55" w14:textId="77777777" w:rsidR="0035433F" w:rsidRPr="00CC485E" w:rsidRDefault="0035433F" w:rsidP="0035433F">
      <w:pPr>
        <w:pStyle w:val="ListParagraph"/>
        <w:numPr>
          <w:ilvl w:val="0"/>
          <w:numId w:val="22"/>
        </w:numPr>
        <w:spacing w:after="0" w:line="240" w:lineRule="auto"/>
      </w:pPr>
      <w:r w:rsidRPr="00CC485E">
        <w:t>Email: Lifelong.learning@essex.gov.uk</w:t>
      </w:r>
    </w:p>
    <w:p w14:paraId="1F398805" w14:textId="77777777" w:rsidR="0035433F" w:rsidRDefault="0035433F" w:rsidP="00781411">
      <w:pPr>
        <w:pStyle w:val="Default"/>
        <w:jc w:val="both"/>
        <w:rPr>
          <w:rStyle w:val="Hyperlink"/>
          <w:color w:val="auto"/>
          <w:u w:val="none"/>
        </w:rPr>
      </w:pPr>
      <w:r w:rsidRPr="00CC485E">
        <w:rPr>
          <w:rStyle w:val="Hyperlink"/>
          <w:color w:val="auto"/>
          <w:u w:val="none"/>
        </w:rPr>
        <w:t xml:space="preserve">Additionally, you can feedback to us at the end of your course using the ACL End of Course Evaluation form. </w:t>
      </w:r>
    </w:p>
    <w:p w14:paraId="2239FFCA" w14:textId="77777777" w:rsidR="007816C4" w:rsidRDefault="00B93CB0" w:rsidP="007816C4">
      <w:pPr>
        <w:spacing w:after="0"/>
        <w:rPr>
          <w:b/>
          <w:bCs/>
        </w:rPr>
      </w:pPr>
      <w:bookmarkStart w:id="18" w:name="_Toc160614206"/>
      <w:r w:rsidRPr="007816C4">
        <w:rPr>
          <w:b/>
          <w:bCs/>
        </w:rPr>
        <w:lastRenderedPageBreak/>
        <w:t>Complaints</w:t>
      </w:r>
      <w:bookmarkEnd w:id="18"/>
    </w:p>
    <w:p w14:paraId="3DE15691" w14:textId="4A75BF55" w:rsidR="00644ABF" w:rsidRPr="007816C4" w:rsidRDefault="00644ABF" w:rsidP="007816C4">
      <w:pPr>
        <w:spacing w:after="0"/>
        <w:rPr>
          <w:b/>
          <w:bCs/>
        </w:rPr>
      </w:pPr>
      <w:r w:rsidRPr="00CC485E">
        <w:t xml:space="preserve">A complaint will usually be about something you think we have done the wrong way, something we should not have done, or something we have failed to do. </w:t>
      </w:r>
    </w:p>
    <w:p w14:paraId="66A22E69" w14:textId="77777777" w:rsidR="0079796E" w:rsidRPr="00CC485E" w:rsidRDefault="0079796E" w:rsidP="007816C4">
      <w:pPr>
        <w:pStyle w:val="NormalWeb"/>
        <w:shd w:val="clear" w:color="auto" w:fill="FFFFFF"/>
        <w:spacing w:before="0" w:beforeAutospacing="0" w:after="0" w:afterAutospacing="0"/>
        <w:jc w:val="both"/>
        <w:rPr>
          <w:rFonts w:ascii="Arial" w:hAnsi="Arial" w:cs="Arial"/>
          <w:color w:val="000000"/>
          <w:lang w:eastAsia="en-US"/>
        </w:rPr>
      </w:pPr>
    </w:p>
    <w:p w14:paraId="6DE6DF54" w14:textId="4435CEA7" w:rsidR="006631DA" w:rsidRPr="00CC485E" w:rsidRDefault="006631DA" w:rsidP="007816C4">
      <w:pPr>
        <w:pStyle w:val="NormalWeb"/>
        <w:shd w:val="clear" w:color="auto" w:fill="FFFFFF"/>
        <w:spacing w:before="0" w:beforeAutospacing="0" w:after="0" w:afterAutospacing="0"/>
        <w:jc w:val="both"/>
        <w:rPr>
          <w:rFonts w:ascii="Arial" w:hAnsi="Arial" w:cs="Arial"/>
          <w:color w:val="000000"/>
          <w:lang w:eastAsia="en-US"/>
        </w:rPr>
      </w:pPr>
      <w:r w:rsidRPr="00CC485E">
        <w:rPr>
          <w:rFonts w:ascii="Arial" w:hAnsi="Arial" w:cs="Arial"/>
          <w:color w:val="000000"/>
          <w:lang w:eastAsia="en-US"/>
        </w:rPr>
        <w:t>In the event of a complaint ACL will act promptly and with discretion and no-one will be treated differently as a result of making a complaint.</w:t>
      </w:r>
    </w:p>
    <w:p w14:paraId="5F45B8E7" w14:textId="77777777" w:rsidR="0079796E" w:rsidRPr="00CC485E" w:rsidRDefault="0079796E" w:rsidP="007816C4">
      <w:pPr>
        <w:pStyle w:val="NormalWeb"/>
        <w:shd w:val="clear" w:color="auto" w:fill="FFFFFF"/>
        <w:spacing w:before="0" w:beforeAutospacing="0" w:after="0" w:afterAutospacing="0"/>
        <w:jc w:val="both"/>
        <w:rPr>
          <w:rFonts w:ascii="Arial" w:hAnsi="Arial" w:cs="Arial"/>
          <w:color w:val="000000"/>
          <w:lang w:eastAsia="en-US"/>
        </w:rPr>
      </w:pPr>
    </w:p>
    <w:p w14:paraId="4D1296A5" w14:textId="10D366C3" w:rsidR="006631DA" w:rsidRPr="00CC485E" w:rsidRDefault="006631DA" w:rsidP="007816C4">
      <w:pPr>
        <w:pStyle w:val="NormalWeb"/>
        <w:shd w:val="clear" w:color="auto" w:fill="FFFFFF"/>
        <w:spacing w:before="0" w:beforeAutospacing="0" w:after="0" w:afterAutospacing="0"/>
        <w:jc w:val="both"/>
        <w:rPr>
          <w:rFonts w:ascii="Arial" w:hAnsi="Arial" w:cs="Arial"/>
          <w:color w:val="000000"/>
          <w:lang w:eastAsia="en-US"/>
        </w:rPr>
      </w:pPr>
      <w:r w:rsidRPr="00CC485E">
        <w:rPr>
          <w:rFonts w:ascii="Arial" w:hAnsi="Arial" w:cs="Arial"/>
          <w:color w:val="000000"/>
          <w:lang w:eastAsia="en-US"/>
        </w:rPr>
        <w:t>If you have a complaint about any aspect of the service you have received, or if you feel you have been treated unfairly, you should take the following action:</w:t>
      </w:r>
    </w:p>
    <w:p w14:paraId="191A0F73" w14:textId="77777777" w:rsidR="0079796E" w:rsidRDefault="0079796E" w:rsidP="00781411">
      <w:pPr>
        <w:pStyle w:val="NormalWeb"/>
        <w:shd w:val="clear" w:color="auto" w:fill="FFFFFF"/>
        <w:spacing w:before="0" w:beforeAutospacing="0" w:after="0" w:afterAutospacing="0"/>
        <w:jc w:val="both"/>
        <w:rPr>
          <w:rFonts w:ascii="Arial" w:hAnsi="Arial" w:cs="Arial"/>
          <w:color w:val="000000"/>
          <w:lang w:eastAsia="en-US"/>
        </w:rPr>
      </w:pPr>
    </w:p>
    <w:p w14:paraId="2A42165C" w14:textId="63AB39A7" w:rsidR="00622426" w:rsidRPr="00622426" w:rsidRDefault="00622426" w:rsidP="00781411">
      <w:pPr>
        <w:pStyle w:val="NormalWeb"/>
        <w:shd w:val="clear" w:color="auto" w:fill="FFFFFF"/>
        <w:spacing w:before="0" w:beforeAutospacing="0" w:after="0" w:afterAutospacing="0"/>
        <w:jc w:val="both"/>
        <w:rPr>
          <w:rFonts w:ascii="Arial" w:hAnsi="Arial" w:cs="Arial"/>
          <w:b/>
          <w:bCs/>
          <w:color w:val="000000"/>
          <w:lang w:eastAsia="en-US"/>
        </w:rPr>
      </w:pPr>
      <w:r w:rsidRPr="00622426">
        <w:rPr>
          <w:rFonts w:ascii="Arial" w:hAnsi="Arial" w:cs="Arial"/>
          <w:b/>
          <w:bCs/>
          <w:color w:val="000000"/>
          <w:lang w:eastAsia="en-US"/>
        </w:rPr>
        <w:t>Informal Complaint</w:t>
      </w:r>
      <w:r w:rsidR="007816C4">
        <w:rPr>
          <w:rFonts w:ascii="Arial" w:hAnsi="Arial" w:cs="Arial"/>
          <w:b/>
          <w:bCs/>
          <w:color w:val="000000"/>
          <w:lang w:eastAsia="en-US"/>
        </w:rPr>
        <w:t>s</w:t>
      </w:r>
    </w:p>
    <w:p w14:paraId="1717B4FE" w14:textId="733FDAAE" w:rsidR="00622426" w:rsidRDefault="003A39CF" w:rsidP="00781411">
      <w:pPr>
        <w:pStyle w:val="NormalWeb"/>
        <w:shd w:val="clear" w:color="auto" w:fill="FFFFFF"/>
        <w:spacing w:before="0" w:beforeAutospacing="0" w:after="0" w:afterAutospacing="0"/>
        <w:jc w:val="both"/>
        <w:rPr>
          <w:rFonts w:ascii="Arial" w:hAnsi="Arial" w:cs="Arial"/>
        </w:rPr>
      </w:pPr>
      <w:r>
        <w:rPr>
          <w:rFonts w:ascii="Arial" w:hAnsi="Arial" w:cs="Arial"/>
        </w:rPr>
        <w:t xml:space="preserve">Centre based/outreach Learners: </w:t>
      </w:r>
      <w:r w:rsidR="00644ABF" w:rsidRPr="00CC485E">
        <w:rPr>
          <w:rFonts w:ascii="Arial" w:hAnsi="Arial" w:cs="Arial"/>
        </w:rPr>
        <w:t xml:space="preserve">In the first instance it is hoped that a </w:t>
      </w:r>
      <w:r w:rsidR="00554461" w:rsidRPr="00CC485E">
        <w:rPr>
          <w:rFonts w:ascii="Arial" w:hAnsi="Arial" w:cs="Arial"/>
        </w:rPr>
        <w:t xml:space="preserve">local </w:t>
      </w:r>
      <w:r w:rsidR="00644ABF" w:rsidRPr="00CC485E">
        <w:rPr>
          <w:rFonts w:ascii="Arial" w:hAnsi="Arial" w:cs="Arial"/>
        </w:rPr>
        <w:t xml:space="preserve">discussion between </w:t>
      </w:r>
      <w:r w:rsidR="00554461" w:rsidRPr="00CC485E">
        <w:rPr>
          <w:rFonts w:ascii="Arial" w:hAnsi="Arial" w:cs="Arial"/>
        </w:rPr>
        <w:t>you and a relevant member of ACL staff, for example your tutor or a customer services assistant will be able to resolve your re</w:t>
      </w:r>
      <w:r w:rsidR="00644ABF" w:rsidRPr="00CC485E">
        <w:rPr>
          <w:rFonts w:ascii="Arial" w:hAnsi="Arial" w:cs="Arial"/>
        </w:rPr>
        <w:t xml:space="preserve">solve the situation.  </w:t>
      </w:r>
    </w:p>
    <w:p w14:paraId="759C24EF" w14:textId="77777777" w:rsidR="00622426" w:rsidRDefault="00622426" w:rsidP="00781411">
      <w:pPr>
        <w:pStyle w:val="NormalWeb"/>
        <w:shd w:val="clear" w:color="auto" w:fill="FFFFFF"/>
        <w:spacing w:before="0" w:beforeAutospacing="0" w:after="0" w:afterAutospacing="0"/>
        <w:jc w:val="both"/>
        <w:rPr>
          <w:rFonts w:ascii="Arial" w:hAnsi="Arial" w:cs="Arial"/>
        </w:rPr>
      </w:pPr>
    </w:p>
    <w:p w14:paraId="633D509C" w14:textId="77777777" w:rsidR="00622426" w:rsidRPr="004A324D" w:rsidRDefault="00622426" w:rsidP="00781411">
      <w:pPr>
        <w:spacing w:after="0" w:line="240" w:lineRule="auto"/>
        <w:jc w:val="both"/>
      </w:pPr>
      <w:r>
        <w:t xml:space="preserve">Apprentices: In the first instance it is hoped that a discussion between the apprentice and their assessor/tutor or the curriculum lead will resolve the situation.  However, where this is not possible the ACL formal complaints process will be followed.  </w:t>
      </w:r>
    </w:p>
    <w:p w14:paraId="424A6170" w14:textId="77777777" w:rsidR="00622426" w:rsidRDefault="00622426" w:rsidP="00781411">
      <w:pPr>
        <w:pStyle w:val="Default"/>
        <w:jc w:val="both"/>
      </w:pPr>
    </w:p>
    <w:p w14:paraId="2B07E635" w14:textId="0992F73B" w:rsidR="00622426" w:rsidRDefault="00622426" w:rsidP="00781411">
      <w:pPr>
        <w:pStyle w:val="Default"/>
        <w:jc w:val="both"/>
        <w:rPr>
          <w:rStyle w:val="Hyperlink"/>
          <w:color w:val="auto"/>
          <w:u w:val="none"/>
        </w:rPr>
      </w:pPr>
      <w:r>
        <w:t xml:space="preserve">Employers: In the first instance it is hoped that a discussion between the employer and their account manager within the Employer Engagement Team will resolve the situation.  However, where this is not possible the ACL formal complaints process will be followed.  </w:t>
      </w:r>
      <w:r w:rsidRPr="007459AE">
        <w:rPr>
          <w:rStyle w:val="Hyperlink"/>
          <w:color w:val="auto"/>
          <w:u w:val="none"/>
        </w:rPr>
        <w:t>You can email or telephone the relevant staff member directly</w:t>
      </w:r>
      <w:r>
        <w:rPr>
          <w:rStyle w:val="Hyperlink"/>
          <w:color w:val="auto"/>
          <w:u w:val="none"/>
        </w:rPr>
        <w:t>. Their contact details can be found on Learning Assistant, the VLE and the Apprenticeship Commitment Statement.</w:t>
      </w:r>
    </w:p>
    <w:p w14:paraId="6917478F" w14:textId="77777777" w:rsidR="00622426" w:rsidRDefault="00622426" w:rsidP="00622426">
      <w:pPr>
        <w:pStyle w:val="Default"/>
        <w:rPr>
          <w:rStyle w:val="Hyperlink"/>
          <w:color w:val="auto"/>
          <w:u w:val="none"/>
        </w:rPr>
      </w:pPr>
    </w:p>
    <w:p w14:paraId="3D211DA7" w14:textId="41DC190F" w:rsidR="00622426" w:rsidRDefault="003A39CF" w:rsidP="003A39CF">
      <w:pPr>
        <w:pStyle w:val="Default"/>
        <w:rPr>
          <w:rStyle w:val="Hyperlink"/>
          <w:color w:val="auto"/>
          <w:u w:val="none"/>
        </w:rPr>
      </w:pPr>
      <w:r>
        <w:rPr>
          <w:rStyle w:val="Hyperlink"/>
          <w:color w:val="auto"/>
          <w:u w:val="none"/>
        </w:rPr>
        <w:t xml:space="preserve">You </w:t>
      </w:r>
      <w:r w:rsidR="00622426">
        <w:rPr>
          <w:rStyle w:val="Hyperlink"/>
          <w:color w:val="auto"/>
          <w:u w:val="none"/>
        </w:rPr>
        <w:t xml:space="preserve">can </w:t>
      </w:r>
      <w:r>
        <w:rPr>
          <w:rStyle w:val="Hyperlink"/>
          <w:color w:val="auto"/>
          <w:u w:val="none"/>
        </w:rPr>
        <w:t xml:space="preserve">also </w:t>
      </w:r>
      <w:r w:rsidR="00622426">
        <w:rPr>
          <w:rStyle w:val="Hyperlink"/>
          <w:color w:val="auto"/>
          <w:u w:val="none"/>
        </w:rPr>
        <w:t xml:space="preserve">contact the Working Lives Team on </w:t>
      </w:r>
      <w:r w:rsidR="00622426" w:rsidRPr="007459AE">
        <w:rPr>
          <w:rStyle w:val="Hyperlink"/>
          <w:color w:val="auto"/>
          <w:u w:val="none"/>
        </w:rPr>
        <w:t>03330 139502</w:t>
      </w:r>
      <w:r w:rsidR="00622426">
        <w:rPr>
          <w:rStyle w:val="Hyperlink"/>
          <w:color w:val="auto"/>
          <w:u w:val="none"/>
        </w:rPr>
        <w:t xml:space="preserve"> or at </w:t>
      </w:r>
      <w:hyperlink r:id="rId11" w:history="1">
        <w:r w:rsidR="00622426" w:rsidRPr="007459AE">
          <w:rPr>
            <w:rStyle w:val="Hyperlink"/>
          </w:rPr>
          <w:t>Acl.apprenticeships@essex.gov.uk</w:t>
        </w:r>
      </w:hyperlink>
      <w:r w:rsidR="00622426" w:rsidRPr="007459AE">
        <w:rPr>
          <w:rStyle w:val="Hyperlink"/>
          <w:color w:val="auto"/>
          <w:u w:val="none"/>
        </w:rPr>
        <w:t xml:space="preserve">  </w:t>
      </w:r>
      <w:r w:rsidR="00622426">
        <w:rPr>
          <w:rStyle w:val="Hyperlink"/>
          <w:color w:val="auto"/>
          <w:u w:val="none"/>
        </w:rPr>
        <w:t>who can direct you to the correct member of staff.</w:t>
      </w:r>
    </w:p>
    <w:p w14:paraId="23C8734B" w14:textId="77777777" w:rsidR="00622426" w:rsidRDefault="00622426" w:rsidP="003A39CF">
      <w:pPr>
        <w:pStyle w:val="Default"/>
      </w:pPr>
    </w:p>
    <w:p w14:paraId="1086D952" w14:textId="5424DD46" w:rsidR="00622426" w:rsidRPr="00F14B5D" w:rsidRDefault="00622426" w:rsidP="00781411">
      <w:pPr>
        <w:pStyle w:val="NormalWeb"/>
        <w:shd w:val="clear" w:color="auto" w:fill="FFFFFF"/>
        <w:spacing w:before="0" w:beforeAutospacing="0" w:after="0" w:afterAutospacing="0"/>
        <w:jc w:val="both"/>
        <w:rPr>
          <w:rFonts w:ascii="Arial" w:hAnsi="Arial" w:cs="Arial"/>
          <w:b/>
          <w:bCs/>
        </w:rPr>
      </w:pPr>
      <w:r w:rsidRPr="00F14B5D">
        <w:rPr>
          <w:rFonts w:ascii="Arial" w:hAnsi="Arial" w:cs="Arial"/>
          <w:b/>
          <w:bCs/>
        </w:rPr>
        <w:t>Formal Complaint</w:t>
      </w:r>
    </w:p>
    <w:p w14:paraId="09CF995D" w14:textId="744AC496" w:rsidR="00644ABF" w:rsidRDefault="00622426" w:rsidP="00781411">
      <w:pPr>
        <w:pStyle w:val="NormalWeb"/>
        <w:shd w:val="clear" w:color="auto" w:fill="FFFFFF"/>
        <w:spacing w:before="0" w:beforeAutospacing="0" w:after="0" w:afterAutospacing="0"/>
        <w:jc w:val="both"/>
        <w:rPr>
          <w:rFonts w:ascii="Arial" w:hAnsi="Arial" w:cs="Arial"/>
        </w:rPr>
      </w:pPr>
      <w:r>
        <w:rPr>
          <w:rFonts w:ascii="Arial" w:hAnsi="Arial" w:cs="Arial"/>
        </w:rPr>
        <w:t>W</w:t>
      </w:r>
      <w:r w:rsidR="00644ABF" w:rsidRPr="00CC485E">
        <w:rPr>
          <w:rFonts w:ascii="Arial" w:hAnsi="Arial" w:cs="Arial"/>
        </w:rPr>
        <w:t xml:space="preserve">here </w:t>
      </w:r>
      <w:r>
        <w:rPr>
          <w:rFonts w:ascii="Arial" w:hAnsi="Arial" w:cs="Arial"/>
        </w:rPr>
        <w:t>an informal approach</w:t>
      </w:r>
      <w:r w:rsidR="00644ABF" w:rsidRPr="00CC485E">
        <w:rPr>
          <w:rFonts w:ascii="Arial" w:hAnsi="Arial" w:cs="Arial"/>
        </w:rPr>
        <w:t xml:space="preserve"> is not possible the </w:t>
      </w:r>
      <w:r w:rsidR="003A39CF">
        <w:rPr>
          <w:rFonts w:ascii="Arial" w:hAnsi="Arial" w:cs="Arial"/>
        </w:rPr>
        <w:t>following feedback processes are to be used.</w:t>
      </w:r>
      <w:r w:rsidR="00644ABF" w:rsidRPr="00CC485E">
        <w:rPr>
          <w:rFonts w:ascii="Arial" w:hAnsi="Arial" w:cs="Arial"/>
        </w:rPr>
        <w:t xml:space="preserve">  </w:t>
      </w:r>
    </w:p>
    <w:p w14:paraId="472717DA" w14:textId="77777777" w:rsidR="00B23FA5" w:rsidRPr="00CC485E" w:rsidRDefault="00B23FA5" w:rsidP="0079796E">
      <w:pPr>
        <w:pStyle w:val="NormalWeb"/>
        <w:shd w:val="clear" w:color="auto" w:fill="FFFFFF"/>
        <w:spacing w:before="0" w:beforeAutospacing="0" w:after="0" w:afterAutospacing="0"/>
        <w:rPr>
          <w:rFonts w:ascii="Arial" w:hAnsi="Arial" w:cs="Arial"/>
        </w:rPr>
      </w:pPr>
    </w:p>
    <w:p w14:paraId="1FC0C060" w14:textId="77777777" w:rsidR="0035433F" w:rsidRPr="00CC485E" w:rsidRDefault="0035433F" w:rsidP="0035433F">
      <w:pPr>
        <w:spacing w:after="0" w:line="240" w:lineRule="auto"/>
      </w:pPr>
      <w:bookmarkStart w:id="19" w:name="_Hlk129946576"/>
      <w:r w:rsidRPr="00CC485E">
        <w:t>ACL receives feedback via:</w:t>
      </w:r>
    </w:p>
    <w:p w14:paraId="40A0E88F" w14:textId="77777777" w:rsidR="0035433F" w:rsidRPr="00CC485E" w:rsidRDefault="0035433F" w:rsidP="00C54F5E">
      <w:pPr>
        <w:pStyle w:val="ListParagraph"/>
        <w:numPr>
          <w:ilvl w:val="0"/>
          <w:numId w:val="38"/>
        </w:numPr>
        <w:spacing w:after="0" w:line="360" w:lineRule="auto"/>
      </w:pPr>
      <w:r w:rsidRPr="00CC485E">
        <w:t>Phone: 0345 603 7635</w:t>
      </w:r>
    </w:p>
    <w:p w14:paraId="78068CF0" w14:textId="7D4C44EE" w:rsidR="0035433F" w:rsidRDefault="0035433F" w:rsidP="00C54F5E">
      <w:pPr>
        <w:pStyle w:val="ListParagraph"/>
        <w:numPr>
          <w:ilvl w:val="0"/>
          <w:numId w:val="38"/>
        </w:numPr>
        <w:spacing w:after="0" w:line="360" w:lineRule="auto"/>
      </w:pPr>
      <w:r w:rsidRPr="00CC485E">
        <w:t xml:space="preserve">Email: </w:t>
      </w:r>
      <w:hyperlink r:id="rId12" w:history="1">
        <w:r w:rsidR="00AC01D8" w:rsidRPr="003468CB">
          <w:rPr>
            <w:rStyle w:val="Hyperlink"/>
          </w:rPr>
          <w:t>Lifelong.learning@essex.gov.uk</w:t>
        </w:r>
      </w:hyperlink>
    </w:p>
    <w:bookmarkEnd w:id="19"/>
    <w:p w14:paraId="6F8F310A" w14:textId="77777777" w:rsidR="009C6905" w:rsidRDefault="009C6905" w:rsidP="0035433F">
      <w:pPr>
        <w:shd w:val="clear" w:color="auto" w:fill="FFFFFF"/>
        <w:spacing w:after="0" w:line="240" w:lineRule="auto"/>
        <w:rPr>
          <w:rFonts w:eastAsia="Times New Roman"/>
          <w:color w:val="000000"/>
        </w:rPr>
      </w:pPr>
    </w:p>
    <w:p w14:paraId="6510779A" w14:textId="51EF9760" w:rsidR="00F14B5D" w:rsidRDefault="00F14B5D" w:rsidP="0035433F">
      <w:pPr>
        <w:shd w:val="clear" w:color="auto" w:fill="FFFFFF"/>
        <w:spacing w:after="0" w:line="240" w:lineRule="auto"/>
        <w:rPr>
          <w:rFonts w:eastAsia="Times New Roman"/>
          <w:color w:val="000000"/>
        </w:rPr>
      </w:pPr>
      <w:r>
        <w:rPr>
          <w:rFonts w:eastAsia="Times New Roman"/>
          <w:color w:val="000000"/>
        </w:rPr>
        <w:t>Apprenticeships</w:t>
      </w:r>
      <w:r w:rsidR="00EA04A8">
        <w:rPr>
          <w:rFonts w:eastAsia="Times New Roman"/>
          <w:color w:val="000000"/>
        </w:rPr>
        <w:t>:</w:t>
      </w:r>
    </w:p>
    <w:p w14:paraId="32D76A17" w14:textId="3B84A1A0" w:rsidR="00F14B5D" w:rsidRPr="007459AE" w:rsidRDefault="00F14B5D" w:rsidP="006E6907">
      <w:pPr>
        <w:pStyle w:val="Default"/>
        <w:numPr>
          <w:ilvl w:val="0"/>
          <w:numId w:val="37"/>
        </w:numPr>
        <w:spacing w:line="360" w:lineRule="auto"/>
        <w:ind w:left="357" w:hanging="357"/>
        <w:rPr>
          <w:rStyle w:val="Hyperlink"/>
          <w:color w:val="auto"/>
          <w:u w:val="none"/>
        </w:rPr>
      </w:pPr>
      <w:r>
        <w:t xml:space="preserve">Email: </w:t>
      </w:r>
      <w:hyperlink r:id="rId13" w:history="1">
        <w:r w:rsidRPr="00675A03">
          <w:rPr>
            <w:rStyle w:val="Hyperlink"/>
          </w:rPr>
          <w:t>Acl.apprenticeships@essex.gov.uk</w:t>
        </w:r>
      </w:hyperlink>
      <w:r w:rsidRPr="007459AE">
        <w:rPr>
          <w:rStyle w:val="Hyperlink"/>
          <w:color w:val="auto"/>
          <w:u w:val="none"/>
        </w:rPr>
        <w:t xml:space="preserve">  </w:t>
      </w:r>
    </w:p>
    <w:p w14:paraId="64AF3137" w14:textId="6407F91A" w:rsidR="00F14B5D" w:rsidRPr="007459AE" w:rsidRDefault="006E6907" w:rsidP="006E6907">
      <w:pPr>
        <w:pStyle w:val="Default"/>
        <w:numPr>
          <w:ilvl w:val="0"/>
          <w:numId w:val="37"/>
        </w:numPr>
        <w:spacing w:line="360" w:lineRule="auto"/>
        <w:ind w:left="357" w:hanging="357"/>
        <w:rPr>
          <w:rStyle w:val="Hyperlink"/>
          <w:color w:val="auto"/>
          <w:u w:val="none"/>
        </w:rPr>
      </w:pPr>
      <w:r>
        <w:rPr>
          <w:rStyle w:val="Hyperlink"/>
          <w:color w:val="auto"/>
          <w:u w:val="none"/>
        </w:rPr>
        <w:t>Phone:</w:t>
      </w:r>
      <w:r w:rsidR="00F14B5D" w:rsidRPr="007459AE">
        <w:rPr>
          <w:rStyle w:val="Hyperlink"/>
          <w:color w:val="auto"/>
          <w:u w:val="none"/>
        </w:rPr>
        <w:t>03330 139502</w:t>
      </w:r>
    </w:p>
    <w:p w14:paraId="1E85BB0D" w14:textId="7690B004" w:rsidR="00F14B5D" w:rsidRPr="001249F8" w:rsidRDefault="00F14B5D" w:rsidP="001249F8">
      <w:pPr>
        <w:pStyle w:val="NoSpacing"/>
        <w:rPr>
          <w:rStyle w:val="Hyperlink"/>
          <w:color w:val="auto"/>
          <w:u w:val="none"/>
        </w:rPr>
      </w:pPr>
      <w:r w:rsidRPr="001249F8">
        <w:rPr>
          <w:rStyle w:val="Hyperlink"/>
          <w:color w:val="auto"/>
          <w:u w:val="none"/>
        </w:rPr>
        <w:t>Write to us:</w:t>
      </w:r>
      <w:r w:rsidR="001249F8" w:rsidRPr="001249F8">
        <w:rPr>
          <w:rStyle w:val="Hyperlink"/>
          <w:color w:val="auto"/>
          <w:u w:val="none"/>
        </w:rPr>
        <w:t xml:space="preserve"> </w:t>
      </w:r>
      <w:r w:rsidR="001249F8">
        <w:rPr>
          <w:rStyle w:val="Hyperlink"/>
          <w:color w:val="auto"/>
          <w:u w:val="none"/>
        </w:rPr>
        <w:tab/>
      </w:r>
      <w:r w:rsidR="00781411">
        <w:rPr>
          <w:rStyle w:val="Hyperlink"/>
          <w:color w:val="auto"/>
          <w:u w:val="none"/>
        </w:rPr>
        <w:tab/>
      </w:r>
      <w:r w:rsidRPr="001249F8">
        <w:rPr>
          <w:rStyle w:val="Hyperlink"/>
          <w:color w:val="auto"/>
          <w:u w:val="none"/>
        </w:rPr>
        <w:t>ACL</w:t>
      </w:r>
    </w:p>
    <w:p w14:paraId="0B659188" w14:textId="77777777" w:rsidR="00F14B5D" w:rsidRPr="007459AE" w:rsidRDefault="00F14B5D" w:rsidP="00781411">
      <w:pPr>
        <w:pStyle w:val="NoSpacing"/>
        <w:ind w:left="1440" w:firstLine="720"/>
        <w:rPr>
          <w:rStyle w:val="Hyperlink"/>
          <w:color w:val="auto"/>
          <w:u w:val="none"/>
        </w:rPr>
      </w:pPr>
      <w:r w:rsidRPr="007459AE">
        <w:rPr>
          <w:rStyle w:val="Hyperlink"/>
          <w:color w:val="auto"/>
          <w:u w:val="none"/>
        </w:rPr>
        <w:t>Spinks Lane</w:t>
      </w:r>
    </w:p>
    <w:p w14:paraId="528CBD89" w14:textId="77777777" w:rsidR="00F14B5D" w:rsidRPr="007459AE" w:rsidRDefault="00F14B5D" w:rsidP="00781411">
      <w:pPr>
        <w:pStyle w:val="NoSpacing"/>
        <w:ind w:left="1440" w:firstLine="720"/>
        <w:rPr>
          <w:rStyle w:val="Hyperlink"/>
          <w:color w:val="auto"/>
          <w:u w:val="none"/>
        </w:rPr>
      </w:pPr>
      <w:r w:rsidRPr="007459AE">
        <w:rPr>
          <w:rStyle w:val="Hyperlink"/>
          <w:color w:val="auto"/>
          <w:u w:val="none"/>
        </w:rPr>
        <w:t>Witham</w:t>
      </w:r>
    </w:p>
    <w:p w14:paraId="7C501445" w14:textId="77777777" w:rsidR="00F14B5D" w:rsidRDefault="00F14B5D" w:rsidP="00781411">
      <w:pPr>
        <w:pStyle w:val="NoSpacing"/>
        <w:ind w:left="1440" w:firstLine="720"/>
        <w:rPr>
          <w:rStyle w:val="Hyperlink"/>
          <w:color w:val="auto"/>
          <w:u w:val="none"/>
        </w:rPr>
      </w:pPr>
      <w:r w:rsidRPr="007459AE">
        <w:rPr>
          <w:rStyle w:val="Hyperlink"/>
          <w:color w:val="auto"/>
          <w:u w:val="none"/>
        </w:rPr>
        <w:t>CM8 1EP</w:t>
      </w:r>
    </w:p>
    <w:p w14:paraId="75F99227" w14:textId="77777777" w:rsidR="003A39CF" w:rsidRDefault="003A39CF" w:rsidP="00781411">
      <w:pPr>
        <w:pStyle w:val="NoSpacing"/>
        <w:ind w:left="1440" w:firstLine="720"/>
        <w:rPr>
          <w:rStyle w:val="Hyperlink"/>
          <w:color w:val="auto"/>
          <w:u w:val="none"/>
        </w:rPr>
      </w:pPr>
    </w:p>
    <w:p w14:paraId="35739F15" w14:textId="0AFE1D04" w:rsidR="00782098" w:rsidRPr="006E6907" w:rsidRDefault="00782098" w:rsidP="004E4AF2">
      <w:pPr>
        <w:jc w:val="both"/>
        <w:rPr>
          <w:rFonts w:eastAsia="Times New Roman"/>
          <w:color w:val="000000"/>
        </w:rPr>
      </w:pPr>
      <w:r w:rsidRPr="006E6907">
        <w:rPr>
          <w:rFonts w:eastAsia="Times New Roman"/>
          <w:color w:val="000000"/>
        </w:rPr>
        <w:t xml:space="preserve">When submitting your complaint, </w:t>
      </w:r>
      <w:r w:rsidR="0079796E" w:rsidRPr="006E6907">
        <w:rPr>
          <w:rFonts w:eastAsia="Times New Roman"/>
          <w:color w:val="000000"/>
        </w:rPr>
        <w:t xml:space="preserve">please </w:t>
      </w:r>
      <w:r w:rsidR="00644ABF" w:rsidRPr="006E6907">
        <w:rPr>
          <w:rFonts w:eastAsia="Times New Roman"/>
          <w:color w:val="000000"/>
        </w:rPr>
        <w:t>provide</w:t>
      </w:r>
      <w:r w:rsidRPr="006E6907">
        <w:rPr>
          <w:rFonts w:eastAsia="Times New Roman"/>
          <w:color w:val="000000"/>
        </w:rPr>
        <w:t xml:space="preserve"> robust and factual evidence and refer to any relevant documentation, witnesses etc.</w:t>
      </w:r>
    </w:p>
    <w:p w14:paraId="7F3161C5" w14:textId="76F1CF81" w:rsidR="00B23FA5" w:rsidRDefault="0035433F" w:rsidP="004E4AF2">
      <w:pPr>
        <w:pStyle w:val="ListParagraph"/>
        <w:spacing w:after="0" w:line="240" w:lineRule="auto"/>
        <w:ind w:left="0"/>
        <w:jc w:val="both"/>
      </w:pPr>
      <w:r w:rsidRPr="00B23FA5">
        <w:rPr>
          <w:rFonts w:eastAsia="Times New Roman"/>
          <w:color w:val="000000"/>
        </w:rPr>
        <w:lastRenderedPageBreak/>
        <w:t xml:space="preserve">Complaints received verbally, via email or by phone will be tracked using the ACL Feedback Log. </w:t>
      </w:r>
      <w:r w:rsidR="00B23FA5" w:rsidRPr="00CC485E">
        <w:t xml:space="preserve">ACL records feedback from customers on a secure, online customer feedback log.  </w:t>
      </w:r>
    </w:p>
    <w:p w14:paraId="571F119E" w14:textId="77777777" w:rsidR="00C04638" w:rsidRPr="00B23FA5" w:rsidRDefault="00C04638" w:rsidP="004E4AF2">
      <w:pPr>
        <w:pStyle w:val="ListParagraph"/>
        <w:spacing w:after="0" w:line="240" w:lineRule="auto"/>
        <w:ind w:left="0"/>
        <w:jc w:val="both"/>
        <w:rPr>
          <w:b/>
          <w:bCs/>
        </w:rPr>
      </w:pPr>
    </w:p>
    <w:p w14:paraId="77670906" w14:textId="427AE1B3" w:rsidR="006B7499" w:rsidRPr="00E55D10" w:rsidRDefault="006B7499" w:rsidP="004E4AF2">
      <w:pPr>
        <w:shd w:val="clear" w:color="auto" w:fill="FFFFFF"/>
        <w:spacing w:after="0" w:line="240" w:lineRule="auto"/>
        <w:jc w:val="both"/>
        <w:rPr>
          <w:bCs/>
        </w:rPr>
      </w:pPr>
      <w:r w:rsidRPr="00E55D10">
        <w:rPr>
          <w:bCs/>
        </w:rPr>
        <w:t>ACL Feedback Log</w:t>
      </w:r>
      <w:r w:rsidR="0035433F" w:rsidRPr="00E55D10">
        <w:rPr>
          <w:bCs/>
        </w:rPr>
        <w:t xml:space="preserve"> to capture and track:</w:t>
      </w:r>
    </w:p>
    <w:p w14:paraId="695BE55F" w14:textId="1AF571AD" w:rsidR="00782098" w:rsidRPr="00CC485E" w:rsidRDefault="00782098" w:rsidP="004E4AF2">
      <w:pPr>
        <w:pStyle w:val="Default"/>
        <w:numPr>
          <w:ilvl w:val="0"/>
          <w:numId w:val="32"/>
        </w:numPr>
        <w:jc w:val="both"/>
        <w:rPr>
          <w:rStyle w:val="Hyperlink"/>
          <w:color w:val="auto"/>
          <w:u w:val="none"/>
        </w:rPr>
      </w:pPr>
      <w:r w:rsidRPr="00CC485E">
        <w:rPr>
          <w:rStyle w:val="Hyperlink"/>
          <w:color w:val="auto"/>
          <w:u w:val="none"/>
        </w:rPr>
        <w:t xml:space="preserve">Details of the complaint </w:t>
      </w:r>
    </w:p>
    <w:p w14:paraId="057B6ED8" w14:textId="77777777" w:rsidR="00782098" w:rsidRPr="00CC485E" w:rsidRDefault="00782098" w:rsidP="004E4AF2">
      <w:pPr>
        <w:pStyle w:val="Default"/>
        <w:numPr>
          <w:ilvl w:val="0"/>
          <w:numId w:val="32"/>
        </w:numPr>
        <w:jc w:val="both"/>
        <w:rPr>
          <w:rStyle w:val="Hyperlink"/>
          <w:color w:val="auto"/>
          <w:u w:val="none"/>
        </w:rPr>
      </w:pPr>
      <w:r w:rsidRPr="00CC485E">
        <w:rPr>
          <w:rStyle w:val="Hyperlink"/>
          <w:color w:val="auto"/>
          <w:u w:val="none"/>
        </w:rPr>
        <w:t>When the incident/situation occurred including dates and times</w:t>
      </w:r>
    </w:p>
    <w:p w14:paraId="6B57F536" w14:textId="77777777" w:rsidR="00782098" w:rsidRPr="00CC485E" w:rsidRDefault="00782098" w:rsidP="004E4AF2">
      <w:pPr>
        <w:pStyle w:val="Default"/>
        <w:numPr>
          <w:ilvl w:val="0"/>
          <w:numId w:val="32"/>
        </w:numPr>
        <w:jc w:val="both"/>
        <w:rPr>
          <w:rStyle w:val="Hyperlink"/>
          <w:color w:val="auto"/>
          <w:u w:val="none"/>
        </w:rPr>
      </w:pPr>
      <w:r w:rsidRPr="00CC485E">
        <w:rPr>
          <w:rStyle w:val="Hyperlink"/>
          <w:color w:val="auto"/>
          <w:u w:val="none"/>
        </w:rPr>
        <w:t>The name of the ACL staff member if relevant</w:t>
      </w:r>
    </w:p>
    <w:p w14:paraId="286700EB" w14:textId="77777777" w:rsidR="00782098" w:rsidRPr="00CC485E" w:rsidRDefault="00782098" w:rsidP="004E4AF2">
      <w:pPr>
        <w:pStyle w:val="Default"/>
        <w:numPr>
          <w:ilvl w:val="0"/>
          <w:numId w:val="32"/>
        </w:numPr>
        <w:jc w:val="both"/>
        <w:rPr>
          <w:rStyle w:val="Hyperlink"/>
          <w:color w:val="auto"/>
          <w:u w:val="none"/>
        </w:rPr>
      </w:pPr>
      <w:r w:rsidRPr="00CC485E">
        <w:rPr>
          <w:rStyle w:val="Hyperlink"/>
          <w:color w:val="auto"/>
          <w:u w:val="none"/>
        </w:rPr>
        <w:t>The name of your employer and line manager if relevant</w:t>
      </w:r>
    </w:p>
    <w:p w14:paraId="64D9E757" w14:textId="02855DCD" w:rsidR="00782098" w:rsidRDefault="00782098" w:rsidP="004E4AF2">
      <w:pPr>
        <w:pStyle w:val="Default"/>
        <w:numPr>
          <w:ilvl w:val="0"/>
          <w:numId w:val="32"/>
        </w:numPr>
        <w:jc w:val="both"/>
        <w:rPr>
          <w:rStyle w:val="Hyperlink"/>
          <w:color w:val="auto"/>
          <w:u w:val="none"/>
        </w:rPr>
      </w:pPr>
      <w:r w:rsidRPr="00CC485E">
        <w:rPr>
          <w:rStyle w:val="Hyperlink"/>
          <w:color w:val="auto"/>
          <w:u w:val="none"/>
        </w:rPr>
        <w:t xml:space="preserve">The name of any other people involved if </w:t>
      </w:r>
      <w:proofErr w:type="gramStart"/>
      <w:r w:rsidRPr="00CC485E">
        <w:rPr>
          <w:rStyle w:val="Hyperlink"/>
          <w:color w:val="auto"/>
          <w:u w:val="none"/>
        </w:rPr>
        <w:t>relevant</w:t>
      </w:r>
      <w:proofErr w:type="gramEnd"/>
    </w:p>
    <w:p w14:paraId="335A716E" w14:textId="77777777" w:rsidR="00C04638" w:rsidRPr="00CC485E" w:rsidRDefault="00C04638" w:rsidP="004E4AF2">
      <w:pPr>
        <w:pStyle w:val="Default"/>
        <w:ind w:left="720"/>
        <w:jc w:val="both"/>
        <w:rPr>
          <w:rStyle w:val="Hyperlink"/>
          <w:color w:val="auto"/>
          <w:u w:val="none"/>
        </w:rPr>
      </w:pPr>
    </w:p>
    <w:p w14:paraId="79EA4C83" w14:textId="0A33D787" w:rsidR="00782098" w:rsidRPr="00CC485E" w:rsidRDefault="00782098" w:rsidP="004E4AF2">
      <w:pPr>
        <w:pStyle w:val="Default"/>
        <w:jc w:val="both"/>
        <w:rPr>
          <w:rStyle w:val="Hyperlink"/>
          <w:color w:val="auto"/>
          <w:u w:val="none"/>
        </w:rPr>
      </w:pPr>
      <w:bookmarkStart w:id="20" w:name="_Hlk145012633"/>
      <w:r w:rsidRPr="00CC485E">
        <w:t xml:space="preserve">Your </w:t>
      </w:r>
      <w:r w:rsidR="00F46D95">
        <w:t>feedback</w:t>
      </w:r>
      <w:r w:rsidRPr="00CC485E">
        <w:t xml:space="preserve"> will be acknowledged within three working days </w:t>
      </w:r>
      <w:r w:rsidRPr="00CC485E">
        <w:rPr>
          <w:rStyle w:val="Hyperlink"/>
          <w:color w:val="auto"/>
          <w:u w:val="none"/>
        </w:rPr>
        <w:t>from the date of receipt and responded to within 10 working days.</w:t>
      </w:r>
    </w:p>
    <w:p w14:paraId="104BD1F4" w14:textId="77777777" w:rsidR="00C04638" w:rsidRDefault="00C04638" w:rsidP="004E4AF2">
      <w:pPr>
        <w:pStyle w:val="Default"/>
        <w:jc w:val="both"/>
        <w:rPr>
          <w:color w:val="auto"/>
        </w:rPr>
      </w:pPr>
    </w:p>
    <w:p w14:paraId="3503F12D" w14:textId="77777777" w:rsidR="00855875" w:rsidRDefault="0079796E" w:rsidP="004E4AF2">
      <w:pPr>
        <w:pStyle w:val="Default"/>
        <w:jc w:val="both"/>
        <w:rPr>
          <w:color w:val="auto"/>
        </w:rPr>
      </w:pPr>
      <w:r w:rsidRPr="00CC485E">
        <w:rPr>
          <w:color w:val="auto"/>
        </w:rPr>
        <w:t>An appropriate member of the ACL management team</w:t>
      </w:r>
      <w:r w:rsidR="00554461" w:rsidRPr="00CC485E">
        <w:rPr>
          <w:color w:val="auto"/>
        </w:rPr>
        <w:t xml:space="preserve"> will fully investigate the complaint and work with you and any </w:t>
      </w:r>
      <w:r w:rsidRPr="00CC485E">
        <w:rPr>
          <w:color w:val="auto"/>
        </w:rPr>
        <w:t xml:space="preserve">other </w:t>
      </w:r>
      <w:r w:rsidR="00554461" w:rsidRPr="00CC485E">
        <w:rPr>
          <w:color w:val="auto"/>
        </w:rPr>
        <w:t xml:space="preserve">relevant ACL staff to resolve the issue. </w:t>
      </w:r>
    </w:p>
    <w:p w14:paraId="31E152F2" w14:textId="77777777" w:rsidR="00855875" w:rsidRDefault="00855875" w:rsidP="004E4AF2">
      <w:pPr>
        <w:pStyle w:val="Default"/>
        <w:jc w:val="both"/>
        <w:rPr>
          <w:color w:val="auto"/>
        </w:rPr>
      </w:pPr>
    </w:p>
    <w:p w14:paraId="72D2BB3B" w14:textId="734825DC" w:rsidR="00554461" w:rsidRPr="00CC485E" w:rsidRDefault="00554461" w:rsidP="004E4AF2">
      <w:pPr>
        <w:pStyle w:val="Default"/>
        <w:jc w:val="both"/>
        <w:rPr>
          <w:color w:val="auto"/>
        </w:rPr>
      </w:pPr>
      <w:r w:rsidRPr="00CC485E">
        <w:rPr>
          <w:color w:val="auto"/>
        </w:rPr>
        <w:t xml:space="preserve">They will prepare a response that will include: </w:t>
      </w:r>
    </w:p>
    <w:p w14:paraId="6F9C374E" w14:textId="77777777" w:rsidR="00554461" w:rsidRPr="00CC485E" w:rsidRDefault="00554461" w:rsidP="004E4AF2">
      <w:pPr>
        <w:pStyle w:val="Default"/>
        <w:numPr>
          <w:ilvl w:val="0"/>
          <w:numId w:val="33"/>
        </w:numPr>
        <w:jc w:val="both"/>
        <w:rPr>
          <w:color w:val="auto"/>
        </w:rPr>
      </w:pPr>
      <w:r w:rsidRPr="00CC485E">
        <w:rPr>
          <w:color w:val="auto"/>
        </w:rPr>
        <w:t>Full details of the outcome of the investigation</w:t>
      </w:r>
    </w:p>
    <w:p w14:paraId="5702A279" w14:textId="77777777" w:rsidR="00554461" w:rsidRPr="00CC485E" w:rsidRDefault="00554461" w:rsidP="004E4AF2">
      <w:pPr>
        <w:pStyle w:val="Default"/>
        <w:numPr>
          <w:ilvl w:val="0"/>
          <w:numId w:val="33"/>
        </w:numPr>
        <w:jc w:val="both"/>
        <w:rPr>
          <w:color w:val="auto"/>
        </w:rPr>
      </w:pPr>
      <w:r w:rsidRPr="00CC485E">
        <w:rPr>
          <w:color w:val="auto"/>
        </w:rPr>
        <w:t xml:space="preserve">A recommendation whether they believe the complaint is: upheld/ partially upheld / not upheld. </w:t>
      </w:r>
    </w:p>
    <w:p w14:paraId="1B1FCE9B" w14:textId="77777777" w:rsidR="00554461" w:rsidRPr="00CC485E" w:rsidRDefault="00554461" w:rsidP="004E4AF2">
      <w:pPr>
        <w:pStyle w:val="Default"/>
        <w:numPr>
          <w:ilvl w:val="0"/>
          <w:numId w:val="33"/>
        </w:numPr>
        <w:jc w:val="both"/>
        <w:rPr>
          <w:color w:val="auto"/>
        </w:rPr>
      </w:pPr>
      <w:r w:rsidRPr="00CC485E">
        <w:rPr>
          <w:color w:val="auto"/>
        </w:rPr>
        <w:t>Any actions proposed to deal with issues raised and if possible, how to avoid the situation happening again in the future.</w:t>
      </w:r>
    </w:p>
    <w:p w14:paraId="25E838FF" w14:textId="77777777" w:rsidR="00782098" w:rsidRPr="00CC485E" w:rsidRDefault="00782098" w:rsidP="004E4AF2">
      <w:pPr>
        <w:shd w:val="clear" w:color="auto" w:fill="FFFFFF"/>
        <w:spacing w:after="0" w:line="240" w:lineRule="auto"/>
        <w:jc w:val="both"/>
        <w:rPr>
          <w:rFonts w:eastAsia="Times New Roman"/>
          <w:color w:val="000000"/>
        </w:rPr>
      </w:pPr>
    </w:p>
    <w:p w14:paraId="1A69FB7C" w14:textId="77777777" w:rsidR="00554461" w:rsidRPr="00CC485E" w:rsidRDefault="00554461" w:rsidP="004E4AF2">
      <w:pPr>
        <w:pStyle w:val="Default"/>
        <w:jc w:val="both"/>
        <w:rPr>
          <w:color w:val="auto"/>
        </w:rPr>
      </w:pPr>
      <w:r w:rsidRPr="00CC485E">
        <w:rPr>
          <w:color w:val="auto"/>
        </w:rPr>
        <w:t xml:space="preserve">The response will address all the points raised within the complaint and will attempt to provide effective and appropriate remedial actions where fault on the part of ACL has been Upheld or Partially Upheld. </w:t>
      </w:r>
    </w:p>
    <w:p w14:paraId="6EE174AC" w14:textId="77777777" w:rsidR="00554461" w:rsidRPr="00CC485E" w:rsidRDefault="00554461" w:rsidP="004E4AF2">
      <w:pPr>
        <w:pStyle w:val="Default"/>
        <w:jc w:val="both"/>
        <w:rPr>
          <w:color w:val="auto"/>
        </w:rPr>
      </w:pPr>
    </w:p>
    <w:p w14:paraId="5A45E644" w14:textId="5B77D085" w:rsidR="00554461" w:rsidRPr="00CC485E" w:rsidRDefault="00554461" w:rsidP="004E4AF2">
      <w:pPr>
        <w:pStyle w:val="Default"/>
        <w:jc w:val="both"/>
        <w:rPr>
          <w:color w:val="auto"/>
        </w:rPr>
      </w:pPr>
      <w:r w:rsidRPr="00CC485E">
        <w:rPr>
          <w:color w:val="auto"/>
        </w:rPr>
        <w:t xml:space="preserve">Once you have been informed of the outcome, a copy of the final letter responding to the complaint will be sent, for information, to yourself, appropriate ACL managers and then recorded centrally in a secure area. </w:t>
      </w:r>
    </w:p>
    <w:p w14:paraId="469F9B3D" w14:textId="77777777" w:rsidR="00554461" w:rsidRPr="00CC485E" w:rsidRDefault="00554461" w:rsidP="004E4AF2">
      <w:pPr>
        <w:pStyle w:val="Default"/>
        <w:jc w:val="both"/>
        <w:rPr>
          <w:color w:val="auto"/>
        </w:rPr>
      </w:pPr>
    </w:p>
    <w:p w14:paraId="74135982" w14:textId="7F644EA8" w:rsidR="00554461" w:rsidRPr="00CC485E" w:rsidRDefault="00554461" w:rsidP="004E4AF2">
      <w:pPr>
        <w:pStyle w:val="Default"/>
        <w:jc w:val="both"/>
        <w:rPr>
          <w:color w:val="auto"/>
        </w:rPr>
      </w:pPr>
      <w:r w:rsidRPr="00CC485E">
        <w:rPr>
          <w:color w:val="auto"/>
        </w:rPr>
        <w:t xml:space="preserve">If you are not satisfied by the outcome of the </w:t>
      </w:r>
      <w:r w:rsidR="0079796E" w:rsidRPr="00CC485E">
        <w:rPr>
          <w:color w:val="auto"/>
        </w:rPr>
        <w:t>complaint,</w:t>
      </w:r>
      <w:r w:rsidRPr="00CC485E">
        <w:rPr>
          <w:color w:val="auto"/>
        </w:rPr>
        <w:t xml:space="preserve"> you have the right to appeal. This should be directed to the ACL Vice-Principal for Quality &amp; Compliance. </w:t>
      </w:r>
    </w:p>
    <w:p w14:paraId="255DD514" w14:textId="77777777" w:rsidR="00554461" w:rsidRPr="00CC485E" w:rsidRDefault="00554461" w:rsidP="004E4AF2">
      <w:pPr>
        <w:pStyle w:val="Default"/>
        <w:jc w:val="both"/>
        <w:rPr>
          <w:color w:val="auto"/>
        </w:rPr>
      </w:pPr>
    </w:p>
    <w:p w14:paraId="1BC415B1" w14:textId="77777777" w:rsidR="00554461" w:rsidRDefault="00554461" w:rsidP="004E4AF2">
      <w:pPr>
        <w:pStyle w:val="Default"/>
        <w:jc w:val="both"/>
        <w:rPr>
          <w:color w:val="auto"/>
        </w:rPr>
      </w:pPr>
      <w:r w:rsidRPr="00CC485E">
        <w:rPr>
          <w:color w:val="auto"/>
        </w:rPr>
        <w:t>Any appeal must be made in writing and within 10 days of the outcome of the original complaint.</w:t>
      </w:r>
    </w:p>
    <w:p w14:paraId="2167B058" w14:textId="77777777" w:rsidR="00F15E0A" w:rsidRPr="00CC485E" w:rsidRDefault="00F15E0A" w:rsidP="004E4AF2">
      <w:pPr>
        <w:pStyle w:val="Default"/>
        <w:jc w:val="both"/>
        <w:rPr>
          <w:color w:val="auto"/>
        </w:rPr>
      </w:pPr>
    </w:p>
    <w:p w14:paraId="4C80EE55" w14:textId="77777777" w:rsidR="00554461" w:rsidRPr="00CC485E" w:rsidRDefault="00554461" w:rsidP="004E4AF2">
      <w:pPr>
        <w:pStyle w:val="Default"/>
        <w:jc w:val="both"/>
        <w:rPr>
          <w:rFonts w:eastAsia="Times New Roman"/>
          <w:lang w:eastAsia="en-GB"/>
        </w:rPr>
      </w:pPr>
      <w:r w:rsidRPr="00CC485E">
        <w:rPr>
          <w:rFonts w:eastAsia="Times New Roman"/>
          <w:lang w:eastAsia="en-GB"/>
        </w:rPr>
        <w:t>The letter of appeal must clearly state the grounds for appeal. An appeal can only</w:t>
      </w:r>
      <w:r w:rsidRPr="00CC485E">
        <w:rPr>
          <w:rFonts w:eastAsia="Times New Roman"/>
          <w:lang w:eastAsia="en-GB"/>
        </w:rPr>
        <w:br/>
        <w:t>be considered on the following grounds:</w:t>
      </w:r>
    </w:p>
    <w:p w14:paraId="13C83396" w14:textId="351750AF" w:rsidR="00554461" w:rsidRPr="00CC485E" w:rsidRDefault="00554461" w:rsidP="004E4AF2">
      <w:pPr>
        <w:pStyle w:val="Default"/>
        <w:numPr>
          <w:ilvl w:val="0"/>
          <w:numId w:val="34"/>
        </w:numPr>
        <w:jc w:val="both"/>
        <w:rPr>
          <w:color w:val="auto"/>
        </w:rPr>
      </w:pPr>
      <w:r w:rsidRPr="00CC485E">
        <w:rPr>
          <w:rFonts w:eastAsia="Times New Roman"/>
          <w:lang w:eastAsia="en-GB"/>
        </w:rPr>
        <w:t xml:space="preserve">there is new additional evidence which was not reasonably available at the time of the original </w:t>
      </w:r>
      <w:proofErr w:type="gramStart"/>
      <w:r w:rsidRPr="00CC485E">
        <w:rPr>
          <w:rFonts w:eastAsia="Times New Roman"/>
          <w:lang w:eastAsia="en-GB"/>
        </w:rPr>
        <w:t>investigation</w:t>
      </w:r>
      <w:proofErr w:type="gramEnd"/>
    </w:p>
    <w:p w14:paraId="026FBE6A" w14:textId="77777777" w:rsidR="00554461" w:rsidRPr="00CC485E" w:rsidRDefault="00554461" w:rsidP="004E4AF2">
      <w:pPr>
        <w:pStyle w:val="ListParagraph"/>
        <w:numPr>
          <w:ilvl w:val="0"/>
          <w:numId w:val="34"/>
        </w:numPr>
        <w:spacing w:after="0" w:line="240" w:lineRule="auto"/>
        <w:jc w:val="both"/>
        <w:rPr>
          <w:rFonts w:eastAsia="Times New Roman"/>
          <w:lang w:eastAsia="en-GB"/>
        </w:rPr>
      </w:pPr>
      <w:r w:rsidRPr="00CC485E">
        <w:rPr>
          <w:rFonts w:eastAsia="Times New Roman"/>
          <w:lang w:eastAsia="en-GB"/>
        </w:rPr>
        <w:t xml:space="preserve">proper procedures were not </w:t>
      </w:r>
      <w:proofErr w:type="gramStart"/>
      <w:r w:rsidRPr="00CC485E">
        <w:rPr>
          <w:rFonts w:eastAsia="Times New Roman"/>
          <w:lang w:eastAsia="en-GB"/>
        </w:rPr>
        <w:t>followed</w:t>
      </w:r>
      <w:proofErr w:type="gramEnd"/>
    </w:p>
    <w:p w14:paraId="13E88F79" w14:textId="462A76F2" w:rsidR="00554461" w:rsidRPr="00CC485E" w:rsidRDefault="00554461" w:rsidP="004E4AF2">
      <w:pPr>
        <w:pStyle w:val="ListParagraph"/>
        <w:numPr>
          <w:ilvl w:val="0"/>
          <w:numId w:val="34"/>
        </w:numPr>
        <w:spacing w:after="0" w:line="240" w:lineRule="auto"/>
        <w:jc w:val="both"/>
        <w:rPr>
          <w:rFonts w:eastAsia="Times New Roman"/>
          <w:lang w:eastAsia="en-GB"/>
        </w:rPr>
      </w:pPr>
      <w:r w:rsidRPr="00CC485E">
        <w:rPr>
          <w:rFonts w:eastAsia="Times New Roman"/>
          <w:lang w:eastAsia="en-GB"/>
        </w:rPr>
        <w:t>the decision and outcome are deemed to be unreasonable given the evidence available.</w:t>
      </w:r>
    </w:p>
    <w:p w14:paraId="6621FBC0" w14:textId="77777777" w:rsidR="0079796E" w:rsidRPr="00CC485E" w:rsidRDefault="0079796E" w:rsidP="0079796E">
      <w:pPr>
        <w:spacing w:after="0" w:line="240" w:lineRule="auto"/>
        <w:rPr>
          <w:rFonts w:eastAsia="Times New Roman"/>
          <w:lang w:eastAsia="en-GB"/>
        </w:rPr>
      </w:pPr>
    </w:p>
    <w:p w14:paraId="19623920" w14:textId="77777777" w:rsidR="007816C4" w:rsidRDefault="007816C4" w:rsidP="004E4AF2">
      <w:pPr>
        <w:spacing w:after="0" w:line="240" w:lineRule="auto"/>
        <w:jc w:val="both"/>
        <w:rPr>
          <w:rFonts w:eastAsia="Times New Roman"/>
          <w:lang w:eastAsia="en-GB"/>
        </w:rPr>
      </w:pPr>
    </w:p>
    <w:p w14:paraId="5BD4D9D1" w14:textId="13395443" w:rsidR="00554461" w:rsidRPr="00CC485E" w:rsidRDefault="00554461" w:rsidP="004E4AF2">
      <w:pPr>
        <w:spacing w:after="0" w:line="240" w:lineRule="auto"/>
        <w:jc w:val="both"/>
        <w:rPr>
          <w:rFonts w:eastAsia="Times New Roman"/>
          <w:lang w:eastAsia="en-GB"/>
        </w:rPr>
      </w:pPr>
      <w:r w:rsidRPr="00CC485E">
        <w:rPr>
          <w:rFonts w:eastAsia="Times New Roman"/>
          <w:lang w:eastAsia="en-GB"/>
        </w:rPr>
        <w:t>The outcome of the appeal will either modify or uphold the outcome of the complaint.</w:t>
      </w:r>
    </w:p>
    <w:p w14:paraId="0FB51500" w14:textId="61B01021" w:rsidR="00554461" w:rsidRDefault="00554461" w:rsidP="004E4AF2">
      <w:pPr>
        <w:pStyle w:val="Default"/>
        <w:jc w:val="both"/>
        <w:rPr>
          <w:rStyle w:val="Hyperlink"/>
        </w:rPr>
      </w:pPr>
      <w:r w:rsidRPr="00CC485E">
        <w:t xml:space="preserve">Alternatively, </w:t>
      </w:r>
      <w:r w:rsidR="00B93CB0" w:rsidRPr="00CC485E">
        <w:t xml:space="preserve">if you are not satisfied with the outcome or wish to </w:t>
      </w:r>
      <w:r w:rsidR="0035433F">
        <w:t>share your feedback</w:t>
      </w:r>
      <w:r w:rsidR="00B93CB0" w:rsidRPr="00CC485E">
        <w:t xml:space="preserve"> </w:t>
      </w:r>
      <w:r w:rsidR="0035433F">
        <w:t>direct to</w:t>
      </w:r>
      <w:r w:rsidR="00B93CB0" w:rsidRPr="00CC485E">
        <w:t xml:space="preserve"> </w:t>
      </w:r>
      <w:r w:rsidRPr="00CC485E">
        <w:t>Essex County Council</w:t>
      </w:r>
      <w:r w:rsidR="00B93CB0" w:rsidRPr="00CC485E">
        <w:t>, you can use the ECC</w:t>
      </w:r>
      <w:r w:rsidRPr="00CC485E">
        <w:t xml:space="preserve"> Complaints and Compliments </w:t>
      </w:r>
      <w:r w:rsidRPr="00CC485E">
        <w:lastRenderedPageBreak/>
        <w:t xml:space="preserve">process. Once your </w:t>
      </w:r>
      <w:r w:rsidR="0035433F">
        <w:t>feedback</w:t>
      </w:r>
      <w:r w:rsidRPr="00CC485E">
        <w:t xml:space="preserve"> has been submitted and received by the Central Customer Service Team, they will action and liaise with yourself and the relevant staff at ACL. They will act as an intermediary to ensure that your complaint is resolved satisfactorily.  Full details of this process can be found here </w:t>
      </w:r>
      <w:hyperlink r:id="rId14" w:history="1">
        <w:r w:rsidRPr="00CC485E">
          <w:rPr>
            <w:rStyle w:val="Hyperlink"/>
          </w:rPr>
          <w:t>Complai</w:t>
        </w:r>
        <w:r w:rsidRPr="00CC485E">
          <w:rPr>
            <w:rStyle w:val="Hyperlink"/>
          </w:rPr>
          <w:t>n</w:t>
        </w:r>
        <w:r w:rsidRPr="00CC485E">
          <w:rPr>
            <w:rStyle w:val="Hyperlink"/>
          </w:rPr>
          <w:t>ts and compliments - Essex County Council</w:t>
        </w:r>
      </w:hyperlink>
      <w:bookmarkEnd w:id="20"/>
      <w:r w:rsidR="00CC0EC6">
        <w:rPr>
          <w:rStyle w:val="Hyperlink"/>
        </w:rPr>
        <w:t>.</w:t>
      </w:r>
    </w:p>
    <w:p w14:paraId="368C6643" w14:textId="77777777" w:rsidR="00CC0EC6" w:rsidRPr="00CC485E" w:rsidRDefault="00CC0EC6" w:rsidP="004E4AF2">
      <w:pPr>
        <w:pStyle w:val="Default"/>
        <w:jc w:val="both"/>
        <w:rPr>
          <w:rStyle w:val="Hyperlink"/>
        </w:rPr>
      </w:pPr>
    </w:p>
    <w:p w14:paraId="34FF30CB" w14:textId="77777777" w:rsidR="00F14B5D" w:rsidRPr="00A45C5F" w:rsidRDefault="00F14B5D" w:rsidP="004E4AF2">
      <w:pPr>
        <w:pStyle w:val="Default"/>
        <w:jc w:val="both"/>
        <w:rPr>
          <w:color w:val="0000FF" w:themeColor="hyperlink"/>
          <w:u w:val="single"/>
        </w:rPr>
      </w:pPr>
      <w:r>
        <w:t xml:space="preserve">If your complaint is in relation to the qualification elements of your apprenticeship, please refer to the Qualifications </w:t>
      </w:r>
      <w:r w:rsidRPr="00EB13C1">
        <w:t>Appeals procedure and for those relating to End Point Assessment</w:t>
      </w:r>
      <w:r>
        <w:t xml:space="preserve">, </w:t>
      </w:r>
      <w:r w:rsidRPr="00EB13C1">
        <w:t>the Exams Policy.</w:t>
      </w:r>
      <w:r>
        <w:t xml:space="preserve"> Both documents are available on the VLE and will have been discussed with you as part of your induction.  Your Tutor can also direct you to these documents.</w:t>
      </w:r>
    </w:p>
    <w:p w14:paraId="3CFFBB48" w14:textId="77777777" w:rsidR="00F14B5D" w:rsidRDefault="00F14B5D" w:rsidP="004E4AF2">
      <w:pPr>
        <w:pStyle w:val="Default"/>
        <w:jc w:val="both"/>
        <w:rPr>
          <w:color w:val="0B0C0C"/>
        </w:rPr>
      </w:pPr>
    </w:p>
    <w:p w14:paraId="39C08356" w14:textId="77777777" w:rsidR="00F14B5D" w:rsidRDefault="00F14B5D" w:rsidP="004E4AF2">
      <w:pPr>
        <w:pStyle w:val="Default"/>
        <w:jc w:val="both"/>
        <w:rPr>
          <w:color w:val="0B0C0C"/>
        </w:rPr>
      </w:pPr>
      <w:r w:rsidRPr="006C20DA">
        <w:rPr>
          <w:color w:val="0B0C0C"/>
        </w:rPr>
        <w:t xml:space="preserve">If </w:t>
      </w:r>
      <w:r>
        <w:rPr>
          <w:color w:val="0B0C0C"/>
        </w:rPr>
        <w:t xml:space="preserve">after following either of the above formal complaints processes, </w:t>
      </w:r>
      <w:r w:rsidRPr="006C20DA">
        <w:rPr>
          <w:color w:val="0B0C0C"/>
        </w:rPr>
        <w:t>you</w:t>
      </w:r>
      <w:r>
        <w:rPr>
          <w:color w:val="0B0C0C"/>
        </w:rPr>
        <w:t xml:space="preserve"> are still </w:t>
      </w:r>
      <w:r w:rsidRPr="006C20DA">
        <w:rPr>
          <w:color w:val="0B0C0C"/>
        </w:rPr>
        <w:t>unhappy with the outcome</w:t>
      </w:r>
      <w:r>
        <w:rPr>
          <w:color w:val="0B0C0C"/>
        </w:rPr>
        <w:t>, y</w:t>
      </w:r>
      <w:r w:rsidRPr="006C20DA">
        <w:rPr>
          <w:color w:val="0B0C0C"/>
        </w:rPr>
        <w:t>ou can complain to the Education and Skills Funding Agency (ESFA) about how your complaint was handled</w:t>
      </w:r>
      <w:r>
        <w:rPr>
          <w:color w:val="0B0C0C"/>
        </w:rPr>
        <w:t>.</w:t>
      </w:r>
    </w:p>
    <w:p w14:paraId="68DDC5B6" w14:textId="77777777" w:rsidR="00F14B5D" w:rsidRDefault="00F14B5D" w:rsidP="004E4AF2">
      <w:pPr>
        <w:shd w:val="clear" w:color="auto" w:fill="FFFFFF"/>
        <w:spacing w:after="0" w:line="240" w:lineRule="auto"/>
        <w:jc w:val="both"/>
      </w:pPr>
    </w:p>
    <w:p w14:paraId="6A6499F0" w14:textId="1E408BD8" w:rsidR="00782098" w:rsidRPr="00CC485E" w:rsidRDefault="00782098" w:rsidP="00EA04A8">
      <w:pPr>
        <w:pStyle w:val="Default"/>
        <w:jc w:val="both"/>
        <w:rPr>
          <w:color w:val="0B0C0C"/>
        </w:rPr>
      </w:pPr>
      <w:r w:rsidRPr="00CC485E">
        <w:rPr>
          <w:color w:val="0B0C0C"/>
        </w:rPr>
        <w:t>You must contact the ESFA within 12 months after the issue happened.</w:t>
      </w:r>
      <w:r w:rsidR="00EA04A8">
        <w:rPr>
          <w:color w:val="0B0C0C"/>
        </w:rPr>
        <w:t xml:space="preserve"> </w:t>
      </w:r>
      <w:r w:rsidRPr="00CC485E">
        <w:rPr>
          <w:color w:val="0B0C0C"/>
        </w:rPr>
        <w:t>Email or post your complaint to the ESFA complaints team</w:t>
      </w:r>
      <w:r w:rsidR="00EA04A8">
        <w:rPr>
          <w:color w:val="0B0C0C"/>
        </w:rPr>
        <w:t>:</w:t>
      </w:r>
    </w:p>
    <w:p w14:paraId="39C5457B" w14:textId="77777777" w:rsidR="00833442" w:rsidRPr="00CC485E" w:rsidRDefault="001945DC" w:rsidP="00833442">
      <w:pPr>
        <w:pStyle w:val="NormalWeb"/>
        <w:numPr>
          <w:ilvl w:val="0"/>
          <w:numId w:val="41"/>
        </w:numPr>
        <w:shd w:val="clear" w:color="auto" w:fill="FFFFFF"/>
        <w:spacing w:before="0" w:beforeAutospacing="0" w:after="0" w:afterAutospacing="0"/>
        <w:jc w:val="both"/>
        <w:rPr>
          <w:rStyle w:val="Hyperlink"/>
          <w:rFonts w:ascii="Arial" w:hAnsi="Arial" w:cs="Arial"/>
          <w:color w:val="1D70B8"/>
        </w:rPr>
      </w:pPr>
      <w:hyperlink r:id="rId15" w:history="1">
        <w:r w:rsidR="00833442" w:rsidRPr="00CC485E">
          <w:rPr>
            <w:rStyle w:val="Hyperlink"/>
            <w:rFonts w:ascii="Arial" w:hAnsi="Arial" w:cs="Arial"/>
            <w:color w:val="1D70B8"/>
          </w:rPr>
          <w:t>complaints.ESFA@education.gov.uk</w:t>
        </w:r>
      </w:hyperlink>
    </w:p>
    <w:p w14:paraId="3524AE24" w14:textId="021C0369" w:rsidR="00782098" w:rsidRPr="00CC485E" w:rsidRDefault="00782098" w:rsidP="00833442">
      <w:pPr>
        <w:pStyle w:val="NormalWeb"/>
        <w:numPr>
          <w:ilvl w:val="0"/>
          <w:numId w:val="42"/>
        </w:numPr>
        <w:shd w:val="clear" w:color="auto" w:fill="FFFFFF"/>
        <w:spacing w:before="0" w:beforeAutospacing="0" w:after="0" w:afterAutospacing="0"/>
        <w:rPr>
          <w:rFonts w:ascii="Arial" w:hAnsi="Arial" w:cs="Arial"/>
          <w:color w:val="0B0C0C"/>
        </w:rPr>
      </w:pPr>
      <w:r w:rsidRPr="00CC485E">
        <w:rPr>
          <w:rFonts w:ascii="Arial" w:hAnsi="Arial" w:cs="Arial"/>
          <w:color w:val="0B0C0C"/>
        </w:rPr>
        <w:t>Complaints Team</w:t>
      </w:r>
      <w:r w:rsidRPr="00CC485E">
        <w:rPr>
          <w:rFonts w:ascii="Arial" w:hAnsi="Arial" w:cs="Arial"/>
          <w:color w:val="0B0C0C"/>
        </w:rPr>
        <w:br/>
        <w:t>Education and Skills Funding Agency</w:t>
      </w:r>
      <w:r w:rsidRPr="00CC485E">
        <w:rPr>
          <w:rFonts w:ascii="Arial" w:hAnsi="Arial" w:cs="Arial"/>
          <w:color w:val="0B0C0C"/>
        </w:rPr>
        <w:br/>
      </w:r>
      <w:proofErr w:type="spellStart"/>
      <w:r w:rsidRPr="00CC485E">
        <w:rPr>
          <w:rFonts w:ascii="Arial" w:hAnsi="Arial" w:cs="Arial"/>
          <w:color w:val="0B0C0C"/>
        </w:rPr>
        <w:t>Cheylesmore</w:t>
      </w:r>
      <w:proofErr w:type="spellEnd"/>
      <w:r w:rsidRPr="00CC485E">
        <w:rPr>
          <w:rFonts w:ascii="Arial" w:hAnsi="Arial" w:cs="Arial"/>
          <w:color w:val="0B0C0C"/>
        </w:rPr>
        <w:t xml:space="preserve"> House</w:t>
      </w:r>
      <w:r w:rsidRPr="00CC485E">
        <w:rPr>
          <w:rFonts w:ascii="Arial" w:hAnsi="Arial" w:cs="Arial"/>
          <w:color w:val="0B0C0C"/>
        </w:rPr>
        <w:br/>
        <w:t>Quinton Road</w:t>
      </w:r>
      <w:r w:rsidRPr="00CC485E">
        <w:rPr>
          <w:rFonts w:ascii="Arial" w:hAnsi="Arial" w:cs="Arial"/>
          <w:color w:val="0B0C0C"/>
        </w:rPr>
        <w:br/>
        <w:t>Coventry</w:t>
      </w:r>
      <w:r w:rsidRPr="00CC485E">
        <w:rPr>
          <w:rFonts w:ascii="Arial" w:hAnsi="Arial" w:cs="Arial"/>
          <w:color w:val="0B0C0C"/>
        </w:rPr>
        <w:br/>
        <w:t>CV1 2WT</w:t>
      </w:r>
    </w:p>
    <w:p w14:paraId="07BB905D" w14:textId="77777777" w:rsidR="00782098" w:rsidRPr="00CC485E" w:rsidRDefault="00782098" w:rsidP="0079796E">
      <w:pPr>
        <w:pStyle w:val="NormalWeb"/>
        <w:shd w:val="clear" w:color="auto" w:fill="FFFFFF"/>
        <w:spacing w:before="0" w:beforeAutospacing="0" w:after="0" w:afterAutospacing="0"/>
        <w:rPr>
          <w:rFonts w:ascii="Arial" w:hAnsi="Arial" w:cs="Arial"/>
          <w:color w:val="0B0C0C"/>
        </w:rPr>
      </w:pPr>
    </w:p>
    <w:p w14:paraId="5B395EE3" w14:textId="42666812" w:rsidR="00782098" w:rsidRPr="00CC485E" w:rsidRDefault="00782098" w:rsidP="004E4AF2">
      <w:pPr>
        <w:pStyle w:val="NormalWeb"/>
        <w:shd w:val="clear" w:color="auto" w:fill="FFFFFF"/>
        <w:spacing w:before="0" w:beforeAutospacing="0" w:after="0" w:afterAutospacing="0"/>
        <w:jc w:val="both"/>
        <w:rPr>
          <w:rFonts w:ascii="Arial" w:hAnsi="Arial" w:cs="Arial"/>
          <w:color w:val="0B0C0C"/>
        </w:rPr>
      </w:pPr>
      <w:r w:rsidRPr="00CC485E">
        <w:rPr>
          <w:rFonts w:ascii="Arial" w:hAnsi="Arial" w:cs="Arial"/>
          <w:color w:val="0B0C0C"/>
        </w:rPr>
        <w:t>The ESFA will reply to let you know what will happen next</w:t>
      </w:r>
      <w:r w:rsidR="00EA04A8">
        <w:rPr>
          <w:rFonts w:ascii="Arial" w:hAnsi="Arial" w:cs="Arial"/>
          <w:color w:val="0B0C0C"/>
        </w:rPr>
        <w:t>.</w:t>
      </w:r>
    </w:p>
    <w:p w14:paraId="0D871B32" w14:textId="77777777" w:rsidR="00782098" w:rsidRPr="00CC485E" w:rsidRDefault="00782098" w:rsidP="004E4AF2">
      <w:pPr>
        <w:shd w:val="clear" w:color="auto" w:fill="FFFFFF"/>
        <w:spacing w:after="0" w:line="240" w:lineRule="auto"/>
        <w:jc w:val="both"/>
        <w:rPr>
          <w:rFonts w:eastAsia="Times New Roman"/>
          <w:color w:val="000000"/>
        </w:rPr>
      </w:pPr>
    </w:p>
    <w:p w14:paraId="1C1D905F" w14:textId="0CC8626D" w:rsidR="0020135C" w:rsidRPr="00CC485E" w:rsidRDefault="0020135C" w:rsidP="004E4AF2">
      <w:pPr>
        <w:pStyle w:val="Default"/>
        <w:numPr>
          <w:ilvl w:val="0"/>
          <w:numId w:val="20"/>
        </w:numPr>
        <w:ind w:left="357" w:hanging="357"/>
        <w:jc w:val="both"/>
        <w:rPr>
          <w:rStyle w:val="Hyperlink"/>
          <w:color w:val="auto"/>
          <w:u w:val="none"/>
        </w:rPr>
      </w:pPr>
      <w:r w:rsidRPr="00CC485E">
        <w:rPr>
          <w:rStyle w:val="Hyperlink"/>
          <w:color w:val="auto"/>
          <w:u w:val="none"/>
        </w:rPr>
        <w:t xml:space="preserve">We will treat all feedback seriously and according to our standard </w:t>
      </w:r>
      <w:proofErr w:type="gramStart"/>
      <w:r w:rsidRPr="00CC485E">
        <w:rPr>
          <w:rStyle w:val="Hyperlink"/>
          <w:color w:val="auto"/>
          <w:u w:val="none"/>
        </w:rPr>
        <w:t>procedures</w:t>
      </w:r>
      <w:proofErr w:type="gramEnd"/>
    </w:p>
    <w:p w14:paraId="35384CF3" w14:textId="77777777" w:rsidR="0020135C" w:rsidRPr="00CC485E" w:rsidRDefault="0020135C" w:rsidP="004E4AF2">
      <w:pPr>
        <w:pStyle w:val="Default"/>
        <w:numPr>
          <w:ilvl w:val="0"/>
          <w:numId w:val="20"/>
        </w:numPr>
        <w:ind w:left="357" w:hanging="357"/>
        <w:jc w:val="both"/>
        <w:rPr>
          <w:rStyle w:val="Hyperlink"/>
          <w:color w:val="auto"/>
          <w:u w:val="none"/>
        </w:rPr>
      </w:pPr>
      <w:r w:rsidRPr="00CC485E">
        <w:rPr>
          <w:rStyle w:val="Hyperlink"/>
          <w:color w:val="auto"/>
          <w:u w:val="none"/>
        </w:rPr>
        <w:t xml:space="preserve">We will recognise and respond to compliments, ensuring that staff teams and individuals are recognised when excellent service is delivered. </w:t>
      </w:r>
    </w:p>
    <w:p w14:paraId="00EB511A" w14:textId="1139861B" w:rsidR="00F51243" w:rsidRDefault="0020135C" w:rsidP="00F51243">
      <w:pPr>
        <w:pStyle w:val="Default"/>
        <w:numPr>
          <w:ilvl w:val="0"/>
          <w:numId w:val="20"/>
        </w:numPr>
        <w:ind w:left="357" w:hanging="357"/>
        <w:jc w:val="both"/>
        <w:rPr>
          <w:rStyle w:val="Hyperlink"/>
          <w:color w:val="auto"/>
          <w:u w:val="none"/>
        </w:rPr>
      </w:pPr>
      <w:r w:rsidRPr="00C54F5E">
        <w:rPr>
          <w:rStyle w:val="Hyperlink"/>
          <w:color w:val="auto"/>
          <w:u w:val="none"/>
        </w:rPr>
        <w:t xml:space="preserve">The customer can expect to be treated with courtesy, </w:t>
      </w:r>
      <w:r w:rsidR="004C650C" w:rsidRPr="00C54F5E">
        <w:rPr>
          <w:rStyle w:val="Hyperlink"/>
          <w:color w:val="auto"/>
          <w:u w:val="none"/>
        </w:rPr>
        <w:t>respect,</w:t>
      </w:r>
      <w:r w:rsidRPr="00C54F5E">
        <w:rPr>
          <w:rStyle w:val="Hyperlink"/>
          <w:color w:val="auto"/>
          <w:u w:val="none"/>
        </w:rPr>
        <w:t xml:space="preserve"> and fairness at all times</w:t>
      </w:r>
      <w:proofErr w:type="gramStart"/>
      <w:r w:rsidRPr="00C54F5E">
        <w:rPr>
          <w:rStyle w:val="Hyperlink"/>
          <w:color w:val="auto"/>
          <w:u w:val="none"/>
        </w:rPr>
        <w:t xml:space="preserve">. </w:t>
      </w:r>
      <w:proofErr w:type="gramEnd"/>
      <w:r w:rsidRPr="00C54F5E">
        <w:rPr>
          <w:rStyle w:val="Hyperlink"/>
          <w:color w:val="auto"/>
          <w:u w:val="none"/>
        </w:rPr>
        <w:t xml:space="preserve">We expect that customers also treat ACL staff dealing with complaints with the same courtesy, </w:t>
      </w:r>
      <w:r w:rsidR="004C650C" w:rsidRPr="00C54F5E">
        <w:rPr>
          <w:rStyle w:val="Hyperlink"/>
          <w:color w:val="auto"/>
          <w:u w:val="none"/>
        </w:rPr>
        <w:t>respect,</w:t>
      </w:r>
      <w:r w:rsidRPr="00C54F5E">
        <w:rPr>
          <w:rStyle w:val="Hyperlink"/>
          <w:color w:val="auto"/>
          <w:u w:val="none"/>
        </w:rPr>
        <w:t xml:space="preserve"> and fairness</w:t>
      </w:r>
      <w:r w:rsidR="00F14B5D" w:rsidRPr="00C54F5E">
        <w:rPr>
          <w:rStyle w:val="Hyperlink"/>
          <w:color w:val="auto"/>
          <w:u w:val="none"/>
        </w:rPr>
        <w:t xml:space="preserve">. </w:t>
      </w:r>
    </w:p>
    <w:p w14:paraId="0C0EF048" w14:textId="77777777" w:rsidR="003A39CF" w:rsidRDefault="003A39CF" w:rsidP="00BC4B28">
      <w:pPr>
        <w:keepNext/>
        <w:spacing w:after="240"/>
        <w:outlineLvl w:val="0"/>
        <w:rPr>
          <w:b/>
          <w:bCs/>
        </w:rPr>
      </w:pPr>
      <w:bookmarkStart w:id="21" w:name="_Toc166502484"/>
    </w:p>
    <w:p w14:paraId="0885A936" w14:textId="0268DDBB" w:rsidR="00BC4B28" w:rsidRPr="008867C2" w:rsidRDefault="00BC4B28" w:rsidP="00BC4B28">
      <w:pPr>
        <w:keepNext/>
        <w:spacing w:after="240"/>
        <w:outlineLvl w:val="0"/>
        <w:rPr>
          <w:b/>
          <w:bCs/>
        </w:rPr>
      </w:pPr>
      <w:r w:rsidRPr="008867C2">
        <w:rPr>
          <w:b/>
          <w:bCs/>
        </w:rPr>
        <w:t>MONITORING AND EVALUATING</w:t>
      </w:r>
      <w:bookmarkEnd w:id="21"/>
    </w:p>
    <w:p w14:paraId="77E0B7A8" w14:textId="5765EEBA" w:rsidR="00F14B5D" w:rsidRPr="007816C4" w:rsidRDefault="00C54F5E" w:rsidP="00BC4B28">
      <w:pPr>
        <w:spacing w:after="240"/>
        <w:rPr>
          <w:b/>
          <w:bCs/>
        </w:rPr>
      </w:pPr>
      <w:bookmarkStart w:id="22" w:name="_Toc160614207"/>
      <w:r w:rsidRPr="007816C4">
        <w:rPr>
          <w:b/>
          <w:bCs/>
        </w:rPr>
        <w:t>C</w:t>
      </w:r>
      <w:r w:rsidR="00F14B5D" w:rsidRPr="007816C4">
        <w:rPr>
          <w:b/>
          <w:bCs/>
        </w:rPr>
        <w:t>ompliments, Suggestions, and Feedback</w:t>
      </w:r>
      <w:bookmarkEnd w:id="22"/>
    </w:p>
    <w:p w14:paraId="2E5B8384" w14:textId="50D6CE05" w:rsidR="00F14B5D" w:rsidRDefault="00F14B5D" w:rsidP="004E4AF2">
      <w:pPr>
        <w:pStyle w:val="Default"/>
        <w:jc w:val="both"/>
      </w:pPr>
      <w:r>
        <w:t>Quality and excellence are our top priorities. ACL is committed to providing you with high-quality services including information, advice and guidance, engaging learning experiences and 1.2.1 support. As a result, we always want to hear what you have to say. We welcome compliments and any suggestions for improvements you might have. We record and monitor comments when we receive them to help us with the evaluation and development of our programmes.</w:t>
      </w:r>
    </w:p>
    <w:p w14:paraId="07D12D09" w14:textId="77777777" w:rsidR="00F14B5D" w:rsidRDefault="00F14B5D" w:rsidP="00F14B5D">
      <w:pPr>
        <w:pStyle w:val="Default"/>
      </w:pPr>
    </w:p>
    <w:p w14:paraId="7EB960B9" w14:textId="77777777" w:rsidR="00F14B5D" w:rsidRDefault="00F14B5D" w:rsidP="004E4AF2">
      <w:pPr>
        <w:pStyle w:val="Default"/>
        <w:jc w:val="both"/>
      </w:pPr>
      <w:r>
        <w:t>You can send compliments, suggestions, and feedback to your Tutor or Employer Engagement account manager directly or via one of the following:</w:t>
      </w:r>
    </w:p>
    <w:p w14:paraId="7D96BC3C" w14:textId="77777777" w:rsidR="00F14B5D" w:rsidRDefault="00F14B5D" w:rsidP="00F14B5D">
      <w:pPr>
        <w:pStyle w:val="Default"/>
        <w:rPr>
          <w:rStyle w:val="Hyperlink"/>
          <w:color w:val="auto"/>
          <w:u w:val="none"/>
        </w:rPr>
      </w:pPr>
    </w:p>
    <w:p w14:paraId="6EA6DBF8" w14:textId="77777777" w:rsidR="00F14B5D" w:rsidRPr="00CC485E" w:rsidRDefault="00F14B5D" w:rsidP="00213E6C">
      <w:pPr>
        <w:pStyle w:val="ListParagraph"/>
        <w:numPr>
          <w:ilvl w:val="1"/>
          <w:numId w:val="22"/>
        </w:numPr>
        <w:spacing w:after="0" w:line="360" w:lineRule="auto"/>
      </w:pPr>
      <w:r w:rsidRPr="00CC485E">
        <w:t>Phone: 0345 603 7635</w:t>
      </w:r>
    </w:p>
    <w:p w14:paraId="20F3DEAC" w14:textId="58DBB6DE" w:rsidR="00F14B5D" w:rsidRDefault="00F14B5D" w:rsidP="00213E6C">
      <w:pPr>
        <w:pStyle w:val="ListParagraph"/>
        <w:numPr>
          <w:ilvl w:val="1"/>
          <w:numId w:val="22"/>
        </w:numPr>
        <w:spacing w:after="0" w:line="360" w:lineRule="auto"/>
      </w:pPr>
      <w:r w:rsidRPr="00CC485E">
        <w:t xml:space="preserve">Email: </w:t>
      </w:r>
      <w:hyperlink r:id="rId16" w:history="1">
        <w:r w:rsidRPr="00675A03">
          <w:rPr>
            <w:rStyle w:val="Hyperlink"/>
          </w:rPr>
          <w:t>Lifelong.learning@essex.gov.uk</w:t>
        </w:r>
      </w:hyperlink>
    </w:p>
    <w:p w14:paraId="0B91A701" w14:textId="2A131787" w:rsidR="00F14B5D" w:rsidRDefault="00F14B5D" w:rsidP="00213E6C">
      <w:pPr>
        <w:pStyle w:val="Default"/>
        <w:numPr>
          <w:ilvl w:val="1"/>
          <w:numId w:val="22"/>
        </w:numPr>
        <w:spacing w:line="360" w:lineRule="auto"/>
        <w:rPr>
          <w:rStyle w:val="Hyperlink"/>
          <w:color w:val="auto"/>
          <w:u w:val="none"/>
        </w:rPr>
      </w:pPr>
      <w:r>
        <w:t xml:space="preserve">Phone: </w:t>
      </w:r>
      <w:r>
        <w:rPr>
          <w:rStyle w:val="Hyperlink"/>
          <w:color w:val="auto"/>
          <w:u w:val="none"/>
        </w:rPr>
        <w:t>03330 139502 (Apprenticeships)</w:t>
      </w:r>
    </w:p>
    <w:p w14:paraId="0BAAC7F7" w14:textId="77777777" w:rsidR="00F14B5D" w:rsidRDefault="00F14B5D" w:rsidP="00213E6C">
      <w:pPr>
        <w:pStyle w:val="Default"/>
        <w:numPr>
          <w:ilvl w:val="1"/>
          <w:numId w:val="22"/>
        </w:numPr>
        <w:rPr>
          <w:rStyle w:val="Hyperlink"/>
          <w:color w:val="auto"/>
          <w:u w:val="none"/>
        </w:rPr>
      </w:pPr>
      <w:r>
        <w:rPr>
          <w:rStyle w:val="Hyperlink"/>
          <w:color w:val="auto"/>
          <w:u w:val="none"/>
        </w:rPr>
        <w:t xml:space="preserve">Email: </w:t>
      </w:r>
      <w:hyperlink r:id="rId17" w:history="1">
        <w:r w:rsidRPr="00FF0B93">
          <w:rPr>
            <w:rStyle w:val="Hyperlink"/>
          </w:rPr>
          <w:t>Acl.apprenticeships@essex.gov.uk</w:t>
        </w:r>
      </w:hyperlink>
      <w:r>
        <w:rPr>
          <w:rStyle w:val="Hyperlink"/>
          <w:color w:val="auto"/>
          <w:u w:val="none"/>
        </w:rPr>
        <w:t xml:space="preserve">  </w:t>
      </w:r>
    </w:p>
    <w:p w14:paraId="035DA087" w14:textId="77777777" w:rsidR="009C6905" w:rsidRDefault="009C6905" w:rsidP="009C6905">
      <w:pPr>
        <w:pStyle w:val="ListParagraph"/>
        <w:spacing w:after="0" w:line="240" w:lineRule="auto"/>
        <w:jc w:val="both"/>
        <w:rPr>
          <w:bCs/>
        </w:rPr>
      </w:pPr>
    </w:p>
    <w:p w14:paraId="5B74C1BA" w14:textId="790657A7" w:rsidR="00E36B94" w:rsidRPr="0041313E" w:rsidRDefault="00E36B94" w:rsidP="0041313E">
      <w:pPr>
        <w:pStyle w:val="ListParagraph"/>
        <w:numPr>
          <w:ilvl w:val="0"/>
          <w:numId w:val="45"/>
        </w:numPr>
        <w:spacing w:after="0" w:line="240" w:lineRule="auto"/>
        <w:jc w:val="both"/>
        <w:rPr>
          <w:bCs/>
        </w:rPr>
      </w:pPr>
      <w:r w:rsidRPr="0041313E">
        <w:rPr>
          <w:bCs/>
        </w:rPr>
        <w:t>ACL Feedback Log</w:t>
      </w:r>
    </w:p>
    <w:p w14:paraId="14BCF253" w14:textId="2D04C9DB" w:rsidR="00E36B94" w:rsidRDefault="00E36B94" w:rsidP="0041313E">
      <w:pPr>
        <w:pStyle w:val="ListParagraph"/>
        <w:numPr>
          <w:ilvl w:val="0"/>
          <w:numId w:val="46"/>
        </w:numPr>
        <w:spacing w:after="0" w:line="240" w:lineRule="auto"/>
        <w:jc w:val="both"/>
        <w:rPr>
          <w:bCs/>
        </w:rPr>
      </w:pPr>
      <w:r>
        <w:rPr>
          <w:bCs/>
        </w:rPr>
        <w:t>Full details of feedback received is captured on the ACL Feedback Log (staff use only)</w:t>
      </w:r>
    </w:p>
    <w:p w14:paraId="2BC0ACBA" w14:textId="737123D4" w:rsidR="00E36B94" w:rsidRDefault="00E36B94" w:rsidP="0041313E">
      <w:pPr>
        <w:pStyle w:val="ListParagraph"/>
        <w:numPr>
          <w:ilvl w:val="0"/>
          <w:numId w:val="46"/>
        </w:numPr>
        <w:spacing w:after="0" w:line="240" w:lineRule="auto"/>
        <w:jc w:val="both"/>
        <w:rPr>
          <w:bCs/>
        </w:rPr>
      </w:pPr>
      <w:r>
        <w:rPr>
          <w:bCs/>
        </w:rPr>
        <w:t xml:space="preserve">Feedback allocated to relevant manager for appropriate action </w:t>
      </w:r>
      <w:proofErr w:type="spellStart"/>
      <w:r>
        <w:rPr>
          <w:bCs/>
        </w:rPr>
        <w:t>ie</w:t>
      </w:r>
      <w:proofErr w:type="spellEnd"/>
      <w:r>
        <w:rPr>
          <w:bCs/>
        </w:rPr>
        <w:t xml:space="preserve"> following up of a complaint, </w:t>
      </w:r>
      <w:r w:rsidR="00090E7C">
        <w:rPr>
          <w:bCs/>
        </w:rPr>
        <w:t xml:space="preserve">cross service </w:t>
      </w:r>
      <w:proofErr w:type="gramStart"/>
      <w:r w:rsidR="00090E7C">
        <w:rPr>
          <w:bCs/>
        </w:rPr>
        <w:t>sharing</w:t>
      </w:r>
      <w:proofErr w:type="gramEnd"/>
    </w:p>
    <w:p w14:paraId="28A7FE85" w14:textId="56787AF1" w:rsidR="00E36B94" w:rsidRDefault="00E36B94" w:rsidP="0041313E">
      <w:pPr>
        <w:pStyle w:val="ListParagraph"/>
        <w:numPr>
          <w:ilvl w:val="0"/>
          <w:numId w:val="46"/>
        </w:numPr>
        <w:spacing w:after="0" w:line="240" w:lineRule="auto"/>
        <w:jc w:val="both"/>
        <w:rPr>
          <w:bCs/>
        </w:rPr>
      </w:pPr>
      <w:r>
        <w:rPr>
          <w:bCs/>
        </w:rPr>
        <w:t xml:space="preserve">Log is monitored to ensure all communication is </w:t>
      </w:r>
      <w:proofErr w:type="gramStart"/>
      <w:r>
        <w:rPr>
          <w:bCs/>
        </w:rPr>
        <w:t>timely</w:t>
      </w:r>
      <w:proofErr w:type="gramEnd"/>
    </w:p>
    <w:p w14:paraId="6711645D" w14:textId="78B6A124" w:rsidR="00090E7C" w:rsidRDefault="00090E7C" w:rsidP="0041313E">
      <w:pPr>
        <w:pStyle w:val="ListParagraph"/>
        <w:numPr>
          <w:ilvl w:val="0"/>
          <w:numId w:val="46"/>
        </w:numPr>
        <w:spacing w:after="0" w:line="240" w:lineRule="auto"/>
        <w:jc w:val="both"/>
        <w:rPr>
          <w:bCs/>
        </w:rPr>
      </w:pPr>
      <w:r>
        <w:rPr>
          <w:bCs/>
        </w:rPr>
        <w:t xml:space="preserve">Resolution/outcome is </w:t>
      </w:r>
      <w:proofErr w:type="gramStart"/>
      <w:r>
        <w:rPr>
          <w:bCs/>
        </w:rPr>
        <w:t>recorded</w:t>
      </w:r>
      <w:proofErr w:type="gramEnd"/>
    </w:p>
    <w:p w14:paraId="4FE5BE71" w14:textId="1F9FA257" w:rsidR="00E36B94" w:rsidRDefault="00090E7C" w:rsidP="0041313E">
      <w:pPr>
        <w:pStyle w:val="ListParagraph"/>
        <w:numPr>
          <w:ilvl w:val="0"/>
          <w:numId w:val="46"/>
        </w:numPr>
        <w:spacing w:after="0" w:line="240" w:lineRule="auto"/>
        <w:jc w:val="both"/>
        <w:rPr>
          <w:bCs/>
        </w:rPr>
      </w:pPr>
      <w:r>
        <w:rPr>
          <w:bCs/>
        </w:rPr>
        <w:t xml:space="preserve">Reporting carried out on feedback relating to different service areas. </w:t>
      </w:r>
    </w:p>
    <w:p w14:paraId="4A23A2FF" w14:textId="0EB841CE" w:rsidR="00090E7C" w:rsidRPr="00E36B94" w:rsidRDefault="00090E7C" w:rsidP="0041313E">
      <w:pPr>
        <w:pStyle w:val="ListParagraph"/>
        <w:numPr>
          <w:ilvl w:val="0"/>
          <w:numId w:val="46"/>
        </w:numPr>
        <w:spacing w:after="0" w:line="240" w:lineRule="auto"/>
        <w:jc w:val="both"/>
        <w:rPr>
          <w:bCs/>
        </w:rPr>
      </w:pPr>
      <w:r>
        <w:rPr>
          <w:bCs/>
        </w:rPr>
        <w:t>Identified areas of service improvement captured and followed up.</w:t>
      </w:r>
    </w:p>
    <w:p w14:paraId="6A27E248" w14:textId="77777777" w:rsidR="0041313E" w:rsidRDefault="0041313E" w:rsidP="0041313E">
      <w:pPr>
        <w:pStyle w:val="Default"/>
        <w:ind w:left="360"/>
        <w:jc w:val="both"/>
        <w:rPr>
          <w:rStyle w:val="Hyperlink"/>
          <w:color w:val="auto"/>
          <w:u w:val="none"/>
        </w:rPr>
      </w:pPr>
    </w:p>
    <w:p w14:paraId="6C5DD6AB" w14:textId="6BE92471" w:rsidR="001B073B" w:rsidRPr="00CC485E" w:rsidRDefault="0034689E" w:rsidP="0041313E">
      <w:pPr>
        <w:pStyle w:val="Default"/>
        <w:numPr>
          <w:ilvl w:val="0"/>
          <w:numId w:val="36"/>
        </w:numPr>
        <w:jc w:val="both"/>
      </w:pPr>
      <w:r w:rsidRPr="00CC485E">
        <w:rPr>
          <w:rStyle w:val="Hyperlink"/>
          <w:color w:val="auto"/>
          <w:u w:val="none"/>
        </w:rPr>
        <w:t xml:space="preserve">Customer feedback </w:t>
      </w:r>
      <w:r w:rsidR="00327D59" w:rsidRPr="00CC485E">
        <w:rPr>
          <w:rStyle w:val="Hyperlink"/>
          <w:color w:val="auto"/>
          <w:u w:val="none"/>
        </w:rPr>
        <w:t xml:space="preserve">informs the </w:t>
      </w:r>
      <w:r w:rsidR="001B073B" w:rsidRPr="00CC485E">
        <w:t xml:space="preserve">Self </w:t>
      </w:r>
      <w:r w:rsidR="00166CE5" w:rsidRPr="00CC485E">
        <w:t xml:space="preserve">- </w:t>
      </w:r>
      <w:r w:rsidR="001B073B" w:rsidRPr="00CC485E">
        <w:t>Assessment and Quality Improvement Planning Process</w:t>
      </w:r>
    </w:p>
    <w:p w14:paraId="67013DCD" w14:textId="77777777" w:rsidR="001B073B" w:rsidRDefault="001B073B" w:rsidP="0041313E">
      <w:pPr>
        <w:pStyle w:val="Default"/>
        <w:numPr>
          <w:ilvl w:val="0"/>
          <w:numId w:val="36"/>
        </w:numPr>
        <w:jc w:val="both"/>
      </w:pPr>
      <w:r w:rsidRPr="00CC485E">
        <w:t>Report results inform performance against Matrix Standards</w:t>
      </w:r>
    </w:p>
    <w:p w14:paraId="002A9054" w14:textId="1B21012D" w:rsidR="00F14B5D" w:rsidRDefault="00F14B5D" w:rsidP="00F51243">
      <w:pPr>
        <w:pStyle w:val="Default"/>
        <w:ind w:left="360"/>
        <w:jc w:val="both"/>
      </w:pPr>
    </w:p>
    <w:p w14:paraId="7BEF9EB5" w14:textId="77777777" w:rsidR="00F14B5D" w:rsidRDefault="00F14B5D" w:rsidP="00F51243">
      <w:pPr>
        <w:pStyle w:val="Default"/>
        <w:jc w:val="both"/>
      </w:pPr>
      <w:r>
        <w:t>Feedback is collected throughout the year and in addition to complaints, compliments and comments includes:</w:t>
      </w:r>
    </w:p>
    <w:p w14:paraId="32A88ECD" w14:textId="77777777" w:rsidR="00F14B5D" w:rsidRDefault="00F14B5D" w:rsidP="00F51243">
      <w:pPr>
        <w:pStyle w:val="Default"/>
        <w:jc w:val="both"/>
      </w:pPr>
    </w:p>
    <w:p w14:paraId="077B18E1" w14:textId="77777777" w:rsidR="00F14B5D" w:rsidRDefault="00F14B5D" w:rsidP="002605F8">
      <w:pPr>
        <w:pStyle w:val="Default"/>
        <w:numPr>
          <w:ilvl w:val="0"/>
          <w:numId w:val="43"/>
        </w:numPr>
        <w:jc w:val="both"/>
      </w:pPr>
      <w:r>
        <w:t>Apprenticeship progress reviews</w:t>
      </w:r>
    </w:p>
    <w:p w14:paraId="18763161" w14:textId="77777777" w:rsidR="00F14B5D" w:rsidRDefault="00F14B5D" w:rsidP="0041313E">
      <w:pPr>
        <w:pStyle w:val="Default"/>
        <w:numPr>
          <w:ilvl w:val="0"/>
          <w:numId w:val="43"/>
        </w:numPr>
        <w:jc w:val="both"/>
      </w:pPr>
      <w:r>
        <w:t xml:space="preserve">Programme evaluations </w:t>
      </w:r>
    </w:p>
    <w:p w14:paraId="09510E37" w14:textId="77777777" w:rsidR="00F14B5D" w:rsidRDefault="00F14B5D" w:rsidP="0041313E">
      <w:pPr>
        <w:pStyle w:val="Default"/>
        <w:numPr>
          <w:ilvl w:val="0"/>
          <w:numId w:val="43"/>
        </w:numPr>
        <w:jc w:val="both"/>
      </w:pPr>
      <w:r>
        <w:t>Apprentice and Employer surveys</w:t>
      </w:r>
    </w:p>
    <w:p w14:paraId="059AFB66" w14:textId="77777777" w:rsidR="00F14B5D" w:rsidRDefault="00F14B5D" w:rsidP="0041313E">
      <w:pPr>
        <w:pStyle w:val="Default"/>
        <w:numPr>
          <w:ilvl w:val="0"/>
          <w:numId w:val="43"/>
        </w:numPr>
        <w:jc w:val="both"/>
      </w:pPr>
      <w:r>
        <w:t>Employer Engagement Monitoring Visits</w:t>
      </w:r>
    </w:p>
    <w:p w14:paraId="25AB1A00" w14:textId="77777777" w:rsidR="00F14B5D" w:rsidRDefault="00F14B5D" w:rsidP="0041313E">
      <w:pPr>
        <w:pStyle w:val="Default"/>
        <w:numPr>
          <w:ilvl w:val="0"/>
          <w:numId w:val="43"/>
        </w:numPr>
        <w:jc w:val="both"/>
      </w:pPr>
      <w:r>
        <w:t>All apprentice learning sessions</w:t>
      </w:r>
    </w:p>
    <w:p w14:paraId="30113057" w14:textId="77777777" w:rsidR="00F14B5D" w:rsidRDefault="00F14B5D" w:rsidP="0041313E">
      <w:pPr>
        <w:pStyle w:val="Default"/>
        <w:numPr>
          <w:ilvl w:val="0"/>
          <w:numId w:val="43"/>
        </w:numPr>
        <w:jc w:val="both"/>
      </w:pPr>
      <w:r>
        <w:t xml:space="preserve">Learner Voice </w:t>
      </w:r>
    </w:p>
    <w:p w14:paraId="514A1C0A" w14:textId="77E19635" w:rsidR="003A39CF" w:rsidRDefault="00F14B5D" w:rsidP="0041313E">
      <w:pPr>
        <w:pStyle w:val="Default"/>
        <w:numPr>
          <w:ilvl w:val="0"/>
          <w:numId w:val="43"/>
        </w:numPr>
        <w:jc w:val="both"/>
      </w:pPr>
      <w:r w:rsidRPr="004451B6">
        <w:t xml:space="preserve">Apprentice and Employer feedback collected through the find apprenticeship training service and the apprentices feedback tool for the Apprenticeship Accountability </w:t>
      </w:r>
      <w:proofErr w:type="gramStart"/>
      <w:r w:rsidRPr="004451B6">
        <w:t>framework</w:t>
      </w:r>
      <w:proofErr w:type="gramEnd"/>
    </w:p>
    <w:p w14:paraId="7C9B964A" w14:textId="2093CD53" w:rsidR="00F14B5D" w:rsidRPr="003A39CF" w:rsidRDefault="003A39CF" w:rsidP="003A39CF">
      <w:pPr>
        <w:rPr>
          <w:color w:val="000000"/>
        </w:rPr>
      </w:pPr>
      <w:r>
        <w:br w:type="page"/>
      </w:r>
    </w:p>
    <w:p w14:paraId="1CC91FD6" w14:textId="26C0A3DD" w:rsidR="00C54F5E" w:rsidRPr="00F51243" w:rsidRDefault="00E660F1" w:rsidP="00F51243">
      <w:pPr>
        <w:pStyle w:val="Heading1"/>
        <w:jc w:val="both"/>
        <w:rPr>
          <w:rFonts w:ascii="Arial" w:hAnsi="Arial" w:cs="Arial"/>
          <w:b/>
          <w:bCs/>
          <w:color w:val="000000" w:themeColor="text1"/>
          <w:sz w:val="24"/>
          <w:szCs w:val="24"/>
        </w:rPr>
      </w:pPr>
      <w:bookmarkStart w:id="23" w:name="_Toc160614209"/>
      <w:bookmarkStart w:id="24" w:name="_Toc166502485"/>
      <w:r>
        <w:rPr>
          <w:rFonts w:ascii="Arial" w:hAnsi="Arial" w:cs="Arial"/>
          <w:b/>
          <w:bCs/>
          <w:color w:val="000000" w:themeColor="text1"/>
          <w:sz w:val="24"/>
          <w:szCs w:val="24"/>
        </w:rPr>
        <w:t>Related ACL Policies:</w:t>
      </w:r>
      <w:bookmarkEnd w:id="23"/>
      <w:bookmarkEnd w:id="24"/>
    </w:p>
    <w:p w14:paraId="03A27D59" w14:textId="77777777" w:rsidR="006969A9" w:rsidRPr="00CC485E" w:rsidRDefault="006969A9" w:rsidP="00213E6C">
      <w:pPr>
        <w:pStyle w:val="Default"/>
        <w:numPr>
          <w:ilvl w:val="0"/>
          <w:numId w:val="47"/>
        </w:numPr>
        <w:jc w:val="both"/>
        <w:rPr>
          <w:rStyle w:val="Hyperlink"/>
          <w:color w:val="auto"/>
          <w:u w:val="none"/>
        </w:rPr>
      </w:pPr>
      <w:r w:rsidRPr="00CC485E">
        <w:rPr>
          <w:rStyle w:val="Hyperlink"/>
          <w:color w:val="auto"/>
          <w:u w:val="none"/>
        </w:rPr>
        <w:t>Harassment and Bullying Policy</w:t>
      </w:r>
    </w:p>
    <w:p w14:paraId="0BAF7163" w14:textId="77777777" w:rsidR="006969A9" w:rsidRPr="00CC485E" w:rsidRDefault="006969A9" w:rsidP="00213E6C">
      <w:pPr>
        <w:pStyle w:val="Default"/>
        <w:numPr>
          <w:ilvl w:val="0"/>
          <w:numId w:val="47"/>
        </w:numPr>
        <w:jc w:val="both"/>
        <w:rPr>
          <w:rStyle w:val="Hyperlink"/>
          <w:color w:val="auto"/>
          <w:u w:val="none"/>
        </w:rPr>
      </w:pPr>
      <w:r w:rsidRPr="00CC485E">
        <w:rPr>
          <w:rStyle w:val="Hyperlink"/>
          <w:color w:val="auto"/>
          <w:u w:val="none"/>
        </w:rPr>
        <w:t>Qualification Appeals Policy</w:t>
      </w:r>
    </w:p>
    <w:p w14:paraId="649DA354" w14:textId="77777777" w:rsidR="006969A9" w:rsidRPr="00CC485E" w:rsidRDefault="006969A9" w:rsidP="00213E6C">
      <w:pPr>
        <w:pStyle w:val="Default"/>
        <w:numPr>
          <w:ilvl w:val="0"/>
          <w:numId w:val="47"/>
        </w:numPr>
        <w:jc w:val="both"/>
        <w:rPr>
          <w:rStyle w:val="Hyperlink"/>
          <w:color w:val="auto"/>
          <w:u w:val="none"/>
        </w:rPr>
      </w:pPr>
      <w:r w:rsidRPr="00CC485E">
        <w:rPr>
          <w:rStyle w:val="Hyperlink"/>
          <w:color w:val="auto"/>
          <w:u w:val="none"/>
        </w:rPr>
        <w:t>Exams Policy</w:t>
      </w:r>
    </w:p>
    <w:p w14:paraId="0E8FA87B" w14:textId="3F808630" w:rsidR="006969A9" w:rsidRPr="00CC485E" w:rsidRDefault="006969A9" w:rsidP="00213E6C">
      <w:pPr>
        <w:pStyle w:val="Default"/>
        <w:numPr>
          <w:ilvl w:val="0"/>
          <w:numId w:val="47"/>
        </w:numPr>
        <w:jc w:val="both"/>
        <w:rPr>
          <w:rStyle w:val="Hyperlink"/>
          <w:color w:val="auto"/>
          <w:u w:val="none"/>
        </w:rPr>
      </w:pPr>
      <w:r w:rsidRPr="00CC485E">
        <w:rPr>
          <w:rStyle w:val="Hyperlink"/>
          <w:color w:val="auto"/>
          <w:u w:val="none"/>
        </w:rPr>
        <w:t xml:space="preserve">Essex County Council Complaints, </w:t>
      </w:r>
      <w:proofErr w:type="gramStart"/>
      <w:r w:rsidR="00F14B5D">
        <w:rPr>
          <w:rStyle w:val="Hyperlink"/>
          <w:color w:val="auto"/>
          <w:u w:val="none"/>
        </w:rPr>
        <w:t>and</w:t>
      </w:r>
      <w:r w:rsidRPr="00CC485E">
        <w:rPr>
          <w:rStyle w:val="Hyperlink"/>
          <w:color w:val="auto"/>
          <w:u w:val="none"/>
        </w:rPr>
        <w:t>,</w:t>
      </w:r>
      <w:proofErr w:type="gramEnd"/>
      <w:r w:rsidRPr="00CC485E">
        <w:rPr>
          <w:rStyle w:val="Hyperlink"/>
          <w:color w:val="auto"/>
          <w:u w:val="none"/>
        </w:rPr>
        <w:t xml:space="preserve"> Compliments Policy  </w:t>
      </w:r>
    </w:p>
    <w:p w14:paraId="383F3DCB" w14:textId="77777777" w:rsidR="006969A9" w:rsidRPr="00CC485E" w:rsidRDefault="006969A9" w:rsidP="00213E6C">
      <w:pPr>
        <w:pStyle w:val="Default"/>
        <w:numPr>
          <w:ilvl w:val="0"/>
          <w:numId w:val="47"/>
        </w:numPr>
        <w:jc w:val="both"/>
        <w:rPr>
          <w:rStyle w:val="Hyperlink"/>
          <w:color w:val="auto"/>
          <w:u w:val="none"/>
        </w:rPr>
      </w:pPr>
      <w:r w:rsidRPr="00CC485E">
        <w:rPr>
          <w:rStyle w:val="Hyperlink"/>
          <w:color w:val="auto"/>
          <w:u w:val="none"/>
        </w:rPr>
        <w:t>Confidentiality Statement</w:t>
      </w:r>
    </w:p>
    <w:p w14:paraId="6D3256AE" w14:textId="77777777" w:rsidR="006969A9" w:rsidRPr="00CC485E" w:rsidRDefault="006969A9" w:rsidP="00213E6C">
      <w:pPr>
        <w:pStyle w:val="Default"/>
        <w:numPr>
          <w:ilvl w:val="0"/>
          <w:numId w:val="47"/>
        </w:numPr>
        <w:jc w:val="both"/>
        <w:rPr>
          <w:rStyle w:val="Hyperlink"/>
          <w:color w:val="auto"/>
          <w:u w:val="none"/>
        </w:rPr>
      </w:pPr>
      <w:r w:rsidRPr="00CC485E">
        <w:rPr>
          <w:rStyle w:val="Hyperlink"/>
          <w:color w:val="auto"/>
          <w:u w:val="none"/>
        </w:rPr>
        <w:t>Apprentice Handbook</w:t>
      </w:r>
    </w:p>
    <w:p w14:paraId="3F344B6B" w14:textId="77777777" w:rsidR="006969A9" w:rsidRPr="00CC485E" w:rsidRDefault="006969A9" w:rsidP="00213E6C">
      <w:pPr>
        <w:pStyle w:val="Default"/>
        <w:numPr>
          <w:ilvl w:val="0"/>
          <w:numId w:val="47"/>
        </w:numPr>
        <w:jc w:val="both"/>
        <w:rPr>
          <w:rStyle w:val="Hyperlink"/>
          <w:color w:val="auto"/>
          <w:u w:val="none"/>
        </w:rPr>
      </w:pPr>
      <w:r w:rsidRPr="00CC485E">
        <w:rPr>
          <w:rStyle w:val="Hyperlink"/>
          <w:color w:val="auto"/>
          <w:u w:val="none"/>
        </w:rPr>
        <w:t>Employer Toolkit</w:t>
      </w:r>
    </w:p>
    <w:p w14:paraId="543E2B9A" w14:textId="0EC1D8A6" w:rsidR="006969A9" w:rsidRPr="00CC485E" w:rsidRDefault="00B93CB0" w:rsidP="00213E6C">
      <w:pPr>
        <w:pStyle w:val="Default"/>
        <w:numPr>
          <w:ilvl w:val="0"/>
          <w:numId w:val="47"/>
        </w:numPr>
        <w:jc w:val="both"/>
        <w:rPr>
          <w:rStyle w:val="Hyperlink"/>
          <w:color w:val="auto"/>
          <w:u w:val="none"/>
        </w:rPr>
      </w:pPr>
      <w:r w:rsidRPr="00CC485E">
        <w:rPr>
          <w:rStyle w:val="Hyperlink"/>
          <w:color w:val="auto"/>
          <w:u w:val="none"/>
        </w:rPr>
        <w:t>Positive Behaviours</w:t>
      </w:r>
      <w:r w:rsidR="006969A9" w:rsidRPr="00CC485E">
        <w:rPr>
          <w:rStyle w:val="Hyperlink"/>
          <w:color w:val="auto"/>
          <w:u w:val="none"/>
        </w:rPr>
        <w:t xml:space="preserve"> Policy</w:t>
      </w:r>
    </w:p>
    <w:p w14:paraId="701B83B7" w14:textId="77777777" w:rsidR="006969A9" w:rsidRPr="00CC485E" w:rsidRDefault="006969A9" w:rsidP="00213E6C">
      <w:pPr>
        <w:pStyle w:val="Default"/>
        <w:numPr>
          <w:ilvl w:val="0"/>
          <w:numId w:val="47"/>
        </w:numPr>
        <w:jc w:val="both"/>
        <w:rPr>
          <w:rStyle w:val="Hyperlink"/>
          <w:color w:val="auto"/>
          <w:u w:val="none"/>
        </w:rPr>
      </w:pPr>
      <w:r w:rsidRPr="00CC485E">
        <w:rPr>
          <w:rStyle w:val="Hyperlink"/>
          <w:color w:val="auto"/>
          <w:u w:val="none"/>
        </w:rPr>
        <w:t xml:space="preserve">Fitness to Learn Policy </w:t>
      </w:r>
    </w:p>
    <w:p w14:paraId="6A98FC56" w14:textId="37484F2C" w:rsidR="006969A9" w:rsidRPr="00CC485E" w:rsidRDefault="006969A9" w:rsidP="00213E6C">
      <w:pPr>
        <w:pStyle w:val="Default"/>
        <w:numPr>
          <w:ilvl w:val="0"/>
          <w:numId w:val="47"/>
        </w:numPr>
        <w:jc w:val="both"/>
        <w:rPr>
          <w:rStyle w:val="Hyperlink"/>
          <w:color w:val="auto"/>
          <w:u w:val="none"/>
        </w:rPr>
      </w:pPr>
      <w:r w:rsidRPr="00CC485E">
        <w:rPr>
          <w:rStyle w:val="Hyperlink"/>
          <w:color w:val="auto"/>
          <w:u w:val="none"/>
        </w:rPr>
        <w:t>ACL Learner Charter</w:t>
      </w:r>
    </w:p>
    <w:p w14:paraId="0CEF1EA9" w14:textId="68F416EA" w:rsidR="006631DA" w:rsidRDefault="006969A9" w:rsidP="00213E6C">
      <w:pPr>
        <w:pStyle w:val="Default"/>
        <w:numPr>
          <w:ilvl w:val="0"/>
          <w:numId w:val="47"/>
        </w:numPr>
        <w:jc w:val="both"/>
        <w:rPr>
          <w:rStyle w:val="Hyperlink"/>
          <w:color w:val="auto"/>
          <w:u w:val="none"/>
        </w:rPr>
      </w:pPr>
      <w:r w:rsidRPr="00CC485E">
        <w:rPr>
          <w:rStyle w:val="Hyperlink"/>
          <w:color w:val="auto"/>
          <w:u w:val="none"/>
        </w:rPr>
        <w:t>Apprenticeship Complaints Compliments and Comments Policy</w:t>
      </w:r>
    </w:p>
    <w:p w14:paraId="6908E932" w14:textId="15E71D26" w:rsidR="00E93B3C" w:rsidRDefault="00E93B3C" w:rsidP="00F51243">
      <w:pPr>
        <w:pStyle w:val="Default"/>
        <w:jc w:val="both"/>
        <w:rPr>
          <w:rStyle w:val="Hyperlink"/>
          <w:color w:val="auto"/>
          <w:u w:val="none"/>
        </w:rPr>
      </w:pPr>
    </w:p>
    <w:p w14:paraId="5E56098E" w14:textId="38DF8CB3" w:rsidR="00E93B3C" w:rsidRPr="00CC485E" w:rsidRDefault="00E93B3C" w:rsidP="00F51243">
      <w:pPr>
        <w:pStyle w:val="Default"/>
        <w:jc w:val="both"/>
        <w:rPr>
          <w:rStyle w:val="Hyperlink"/>
          <w:color w:val="auto"/>
          <w:u w:val="none"/>
        </w:rPr>
      </w:pPr>
      <w:r w:rsidRPr="00E93B3C">
        <w:rPr>
          <w:rStyle w:val="Hyperlink"/>
          <w:color w:val="auto"/>
          <w:u w:val="none"/>
        </w:rPr>
        <w:lastRenderedPageBreak/>
        <w:t xml:space="preserve">If you require this document in any other </w:t>
      </w:r>
      <w:proofErr w:type="gramStart"/>
      <w:r w:rsidRPr="00E93B3C">
        <w:rPr>
          <w:rStyle w:val="Hyperlink"/>
          <w:color w:val="auto"/>
          <w:u w:val="none"/>
        </w:rPr>
        <w:t>format</w:t>
      </w:r>
      <w:proofErr w:type="gramEnd"/>
      <w:r w:rsidRPr="00E93B3C">
        <w:rPr>
          <w:rStyle w:val="Hyperlink"/>
          <w:color w:val="auto"/>
          <w:u w:val="none"/>
        </w:rPr>
        <w:t xml:space="preserve"> please email </w:t>
      </w:r>
      <w:hyperlink r:id="rId18" w:history="1">
        <w:r w:rsidR="003A39CF" w:rsidRPr="00101EF8">
          <w:rPr>
            <w:rStyle w:val="Hyperlink"/>
          </w:rPr>
          <w:t>teresa.ablewhite@essex.gov.uk</w:t>
        </w:r>
      </w:hyperlink>
      <w:r w:rsidR="003A39CF">
        <w:t xml:space="preserve"> </w:t>
      </w:r>
      <w:r>
        <w:rPr>
          <w:rStyle w:val="Hyperlink"/>
          <w:color w:val="auto"/>
          <w:u w:val="none"/>
        </w:rPr>
        <w:t xml:space="preserve"> </w:t>
      </w:r>
      <w:r w:rsidRPr="00E93B3C">
        <w:rPr>
          <w:rStyle w:val="Hyperlink"/>
          <w:color w:val="auto"/>
          <w:u w:val="none"/>
        </w:rPr>
        <w:t>stating the document name in full and the format you need.</w:t>
      </w:r>
    </w:p>
    <w:sectPr w:rsidR="00E93B3C" w:rsidRPr="00CC485E" w:rsidSect="00677339">
      <w:headerReference w:type="default" r:id="rId19"/>
      <w:footerReference w:type="default" r:id="rId2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4386" w14:textId="77777777" w:rsidR="00BF787D" w:rsidRDefault="00BF787D" w:rsidP="008A557B">
      <w:pPr>
        <w:spacing w:after="0" w:line="240" w:lineRule="auto"/>
      </w:pPr>
      <w:r>
        <w:separator/>
      </w:r>
    </w:p>
  </w:endnote>
  <w:endnote w:type="continuationSeparator" w:id="0">
    <w:p w14:paraId="242EB33A" w14:textId="77777777" w:rsidR="00BF787D" w:rsidRDefault="00BF787D" w:rsidP="008A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50DD" w14:textId="592E2BF9" w:rsidR="009504D9" w:rsidRPr="009504D9" w:rsidRDefault="00DF27FF" w:rsidP="009504D9">
    <w:pPr>
      <w:pStyle w:val="Footer"/>
      <w:jc w:val="right"/>
      <w:rPr>
        <w:sz w:val="20"/>
        <w:szCs w:val="20"/>
      </w:rPr>
    </w:pPr>
    <w:r w:rsidRPr="009504D9">
      <w:rPr>
        <w:sz w:val="20"/>
        <w:szCs w:val="20"/>
      </w:rPr>
      <w:t>February 2024</w:t>
    </w:r>
    <w:r w:rsidR="005A7A8F" w:rsidRPr="009504D9">
      <w:rPr>
        <w:sz w:val="20"/>
        <w:szCs w:val="20"/>
      </w:rPr>
      <w:t xml:space="preserve"> V</w:t>
    </w:r>
    <w:r w:rsidR="00A45AD5">
      <w:rPr>
        <w:sz w:val="20"/>
        <w:szCs w:val="20"/>
      </w:rPr>
      <w:t xml:space="preserve">ersion </w:t>
    </w:r>
    <w:r w:rsidR="00C87566" w:rsidRPr="009504D9">
      <w:rPr>
        <w:sz w:val="20"/>
        <w:szCs w:val="20"/>
      </w:rPr>
      <w:t>2</w:t>
    </w:r>
    <w:r w:rsidRPr="009504D9">
      <w:rPr>
        <w:sz w:val="20"/>
        <w:szCs w:val="20"/>
      </w:rPr>
      <w:tab/>
    </w:r>
    <w:r w:rsidRPr="009504D9">
      <w:rPr>
        <w:sz w:val="20"/>
        <w:szCs w:val="20"/>
      </w:rPr>
      <w:tab/>
    </w:r>
    <w:r w:rsidR="009504D9" w:rsidRPr="009504D9">
      <w:rPr>
        <w:sz w:val="20"/>
        <w:szCs w:val="20"/>
      </w:rPr>
      <w:t xml:space="preserve">Page </w:t>
    </w:r>
    <w:r w:rsidR="009504D9" w:rsidRPr="009504D9">
      <w:rPr>
        <w:b/>
        <w:bCs/>
        <w:sz w:val="20"/>
        <w:szCs w:val="20"/>
      </w:rPr>
      <w:fldChar w:fldCharType="begin"/>
    </w:r>
    <w:r w:rsidR="009504D9" w:rsidRPr="009504D9">
      <w:rPr>
        <w:b/>
        <w:bCs/>
        <w:sz w:val="20"/>
        <w:szCs w:val="20"/>
      </w:rPr>
      <w:instrText xml:space="preserve"> PAGE </w:instrText>
    </w:r>
    <w:r w:rsidR="009504D9" w:rsidRPr="009504D9">
      <w:rPr>
        <w:b/>
        <w:bCs/>
        <w:sz w:val="20"/>
        <w:szCs w:val="20"/>
      </w:rPr>
      <w:fldChar w:fldCharType="separate"/>
    </w:r>
    <w:r w:rsidR="009504D9" w:rsidRPr="009504D9">
      <w:rPr>
        <w:b/>
        <w:bCs/>
        <w:sz w:val="20"/>
        <w:szCs w:val="20"/>
      </w:rPr>
      <w:t>1</w:t>
    </w:r>
    <w:r w:rsidR="009504D9" w:rsidRPr="009504D9">
      <w:rPr>
        <w:b/>
        <w:bCs/>
        <w:sz w:val="20"/>
        <w:szCs w:val="20"/>
      </w:rPr>
      <w:fldChar w:fldCharType="end"/>
    </w:r>
    <w:r w:rsidR="009504D9" w:rsidRPr="009504D9">
      <w:rPr>
        <w:sz w:val="20"/>
        <w:szCs w:val="20"/>
      </w:rPr>
      <w:t xml:space="preserve"> of </w:t>
    </w:r>
    <w:r w:rsidR="009504D9" w:rsidRPr="009504D9">
      <w:rPr>
        <w:b/>
        <w:bCs/>
        <w:sz w:val="20"/>
        <w:szCs w:val="20"/>
      </w:rPr>
      <w:fldChar w:fldCharType="begin"/>
    </w:r>
    <w:r w:rsidR="009504D9" w:rsidRPr="009504D9">
      <w:rPr>
        <w:b/>
        <w:bCs/>
        <w:sz w:val="20"/>
        <w:szCs w:val="20"/>
      </w:rPr>
      <w:instrText xml:space="preserve"> NUMPAGES  </w:instrText>
    </w:r>
    <w:r w:rsidR="009504D9" w:rsidRPr="009504D9">
      <w:rPr>
        <w:b/>
        <w:bCs/>
        <w:sz w:val="20"/>
        <w:szCs w:val="20"/>
      </w:rPr>
      <w:fldChar w:fldCharType="separate"/>
    </w:r>
    <w:r w:rsidR="009504D9" w:rsidRPr="009504D9">
      <w:rPr>
        <w:b/>
        <w:bCs/>
        <w:sz w:val="20"/>
        <w:szCs w:val="20"/>
      </w:rPr>
      <w:t>8</w:t>
    </w:r>
    <w:r w:rsidR="009504D9" w:rsidRPr="009504D9">
      <w:rPr>
        <w:b/>
        <w:bCs/>
        <w:sz w:val="20"/>
        <w:szCs w:val="20"/>
      </w:rPr>
      <w:fldChar w:fldCharType="end"/>
    </w:r>
  </w:p>
  <w:p w14:paraId="4935DAD9" w14:textId="7CA0E667" w:rsidR="003A4643" w:rsidRDefault="003A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F6ED" w14:textId="77777777" w:rsidR="00BF787D" w:rsidRDefault="00BF787D" w:rsidP="008A557B">
      <w:pPr>
        <w:spacing w:after="0" w:line="240" w:lineRule="auto"/>
      </w:pPr>
      <w:r>
        <w:separator/>
      </w:r>
    </w:p>
  </w:footnote>
  <w:footnote w:type="continuationSeparator" w:id="0">
    <w:p w14:paraId="67E9777C" w14:textId="77777777" w:rsidR="00BF787D" w:rsidRDefault="00BF787D" w:rsidP="008A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5DC8" w14:textId="77777777" w:rsidR="00E645D1" w:rsidRDefault="00E645D1" w:rsidP="00E645D1">
    <w:pPr>
      <w:pStyle w:val="Header"/>
      <w:jc w:val="right"/>
    </w:pP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645906">
      <w:rPr>
        <w:noProof/>
        <w:color w:val="808080"/>
        <w:lang w:eastAsia="en-GB"/>
      </w:rPr>
      <w:fldChar w:fldCharType="begin"/>
    </w:r>
    <w:r w:rsidR="00645906">
      <w:rPr>
        <w:noProof/>
        <w:color w:val="808080"/>
        <w:lang w:eastAsia="en-GB"/>
      </w:rPr>
      <w:instrText xml:space="preserve"> INCLUDEPICTURE  "cid:image001.png@01D2C970.B3448CE0" \* MERGEFORMATINET </w:instrText>
    </w:r>
    <w:r w:rsidR="00645906">
      <w:rPr>
        <w:noProof/>
        <w:color w:val="808080"/>
        <w:lang w:eastAsia="en-GB"/>
      </w:rPr>
      <w:fldChar w:fldCharType="separate"/>
    </w:r>
    <w:r w:rsidR="009504D9">
      <w:rPr>
        <w:noProof/>
        <w:color w:val="808080"/>
        <w:lang w:eastAsia="en-GB"/>
      </w:rPr>
      <w:fldChar w:fldCharType="begin"/>
    </w:r>
    <w:r w:rsidR="009504D9">
      <w:rPr>
        <w:noProof/>
        <w:color w:val="808080"/>
        <w:lang w:eastAsia="en-GB"/>
      </w:rPr>
      <w:instrText xml:space="preserve"> INCLUDEPICTURE  "cid:image001.png@01D2C970.B3448CE0" \* MERGEFORMATINET </w:instrText>
    </w:r>
    <w:r w:rsidR="009504D9">
      <w:rPr>
        <w:noProof/>
        <w:color w:val="808080"/>
        <w:lang w:eastAsia="en-GB"/>
      </w:rPr>
      <w:fldChar w:fldCharType="separate"/>
    </w:r>
    <w:r w:rsidR="009C6905">
      <w:rPr>
        <w:noProof/>
        <w:color w:val="808080"/>
        <w:lang w:eastAsia="en-GB"/>
      </w:rPr>
      <w:fldChar w:fldCharType="begin"/>
    </w:r>
    <w:r w:rsidR="009C6905">
      <w:rPr>
        <w:noProof/>
        <w:color w:val="808080"/>
        <w:lang w:eastAsia="en-GB"/>
      </w:rPr>
      <w:instrText xml:space="preserve"> INCLUDEPICTURE  "cid:image001.png@01D2C970.B3448CE0" \* MERGEFORMATINET </w:instrText>
    </w:r>
    <w:r w:rsidR="009C6905">
      <w:rPr>
        <w:noProof/>
        <w:color w:val="808080"/>
        <w:lang w:eastAsia="en-GB"/>
      </w:rPr>
      <w:fldChar w:fldCharType="separate"/>
    </w:r>
    <w:r w:rsidR="00906679">
      <w:rPr>
        <w:noProof/>
        <w:color w:val="808080"/>
        <w:lang w:eastAsia="en-GB"/>
      </w:rPr>
      <w:fldChar w:fldCharType="begin"/>
    </w:r>
    <w:r w:rsidR="00906679">
      <w:rPr>
        <w:noProof/>
        <w:color w:val="808080"/>
        <w:lang w:eastAsia="en-GB"/>
      </w:rPr>
      <w:instrText xml:space="preserve"> INCLUDEPICTURE  "cid:image001.png@01D2C970.B3448CE0" \* MERGEFORMATINET </w:instrText>
    </w:r>
    <w:r w:rsidR="00906679">
      <w:rPr>
        <w:noProof/>
        <w:color w:val="808080"/>
        <w:lang w:eastAsia="en-GB"/>
      </w:rPr>
      <w:fldChar w:fldCharType="separate"/>
    </w:r>
    <w:r w:rsidR="001945DC">
      <w:rPr>
        <w:noProof/>
        <w:color w:val="808080"/>
        <w:lang w:eastAsia="en-GB"/>
      </w:rPr>
      <w:fldChar w:fldCharType="begin"/>
    </w:r>
    <w:r w:rsidR="001945DC">
      <w:rPr>
        <w:noProof/>
        <w:color w:val="808080"/>
        <w:lang w:eastAsia="en-GB"/>
      </w:rPr>
      <w:instrText xml:space="preserve"> INCLUDEPICTURE  "cid:image001.png@01D2C970.B3448CE0" \* MERGEFORMATINET </w:instrText>
    </w:r>
    <w:r w:rsidR="001945DC">
      <w:rPr>
        <w:noProof/>
        <w:color w:val="808080"/>
        <w:lang w:eastAsia="en-GB"/>
      </w:rPr>
      <w:fldChar w:fldCharType="separate"/>
    </w:r>
    <w:r w:rsidR="001945DC">
      <w:rPr>
        <w:noProof/>
        <w:color w:val="808080"/>
        <w:lang w:eastAsia="en-GB"/>
      </w:rPr>
      <w:fldChar w:fldCharType="begin"/>
    </w:r>
    <w:r w:rsidR="001945DC">
      <w:rPr>
        <w:noProof/>
        <w:color w:val="808080"/>
        <w:lang w:eastAsia="en-GB"/>
      </w:rPr>
      <w:instrText xml:space="preserve"> </w:instrText>
    </w:r>
    <w:r w:rsidR="001945DC">
      <w:rPr>
        <w:noProof/>
        <w:color w:val="808080"/>
        <w:lang w:eastAsia="en-GB"/>
      </w:rPr>
      <w:instrText>INCLUDEPICTURE  "cid:image001.png@01D2C970.B3448CE0" \* MERGEFORMATINET</w:instrText>
    </w:r>
    <w:r w:rsidR="001945DC">
      <w:rPr>
        <w:noProof/>
        <w:color w:val="808080"/>
        <w:lang w:eastAsia="en-GB"/>
      </w:rPr>
      <w:instrText xml:space="preserve"> </w:instrText>
    </w:r>
    <w:r w:rsidR="001945DC">
      <w:rPr>
        <w:noProof/>
        <w:color w:val="808080"/>
        <w:lang w:eastAsia="en-GB"/>
      </w:rPr>
      <w:fldChar w:fldCharType="separate"/>
    </w:r>
    <w:r w:rsidR="003A39CF">
      <w:rPr>
        <w:noProof/>
        <w:color w:val="808080"/>
        <w:lang w:eastAsia="en-GB"/>
      </w:rPr>
      <w:pict w14:anchorId="7FF39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8.5pt;visibility:visible">
          <v:imagedata r:id="rId1" r:href="rId2"/>
        </v:shape>
      </w:pict>
    </w:r>
    <w:r w:rsidR="001945DC">
      <w:rPr>
        <w:noProof/>
        <w:color w:val="808080"/>
        <w:lang w:eastAsia="en-GB"/>
      </w:rPr>
      <w:fldChar w:fldCharType="end"/>
    </w:r>
    <w:r w:rsidR="001945DC">
      <w:rPr>
        <w:noProof/>
        <w:color w:val="808080"/>
        <w:lang w:eastAsia="en-GB"/>
      </w:rPr>
      <w:fldChar w:fldCharType="end"/>
    </w:r>
    <w:r w:rsidR="00906679">
      <w:rPr>
        <w:noProof/>
        <w:color w:val="808080"/>
        <w:lang w:eastAsia="en-GB"/>
      </w:rPr>
      <w:fldChar w:fldCharType="end"/>
    </w:r>
    <w:r w:rsidR="009C6905">
      <w:rPr>
        <w:noProof/>
        <w:color w:val="808080"/>
        <w:lang w:eastAsia="en-GB"/>
      </w:rPr>
      <w:fldChar w:fldCharType="end"/>
    </w:r>
    <w:r w:rsidR="009504D9">
      <w:rPr>
        <w:noProof/>
        <w:color w:val="808080"/>
        <w:lang w:eastAsia="en-GB"/>
      </w:rPr>
      <w:fldChar w:fldCharType="end"/>
    </w:r>
    <w:r w:rsidR="00645906">
      <w:rPr>
        <w:noProof/>
        <w:color w:val="808080"/>
        <w:lang w:eastAsia="en-GB"/>
      </w:rPr>
      <w:fldChar w:fldCharType="end"/>
    </w:r>
    <w:r>
      <w:rPr>
        <w:noProof/>
        <w:color w:val="808080"/>
        <w:lang w:eastAsia="en-GB"/>
      </w:rPr>
      <w:fldChar w:fldCharType="end"/>
    </w:r>
    <w:r>
      <w:rPr>
        <w:noProof/>
        <w:color w:val="808080"/>
        <w:lang w:eastAsia="en-GB"/>
      </w:rPr>
      <w:fldChar w:fldCharType="end"/>
    </w:r>
  </w:p>
  <w:p w14:paraId="0375D972" w14:textId="77777777" w:rsidR="00E645D1" w:rsidRDefault="00E645D1" w:rsidP="00E645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DC8"/>
    <w:multiLevelType w:val="hybridMultilevel"/>
    <w:tmpl w:val="E4BA71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F63E6"/>
    <w:multiLevelType w:val="hybridMultilevel"/>
    <w:tmpl w:val="641271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430C8"/>
    <w:multiLevelType w:val="multilevel"/>
    <w:tmpl w:val="A7608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75C52"/>
    <w:multiLevelType w:val="hybridMultilevel"/>
    <w:tmpl w:val="E25C6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40995"/>
    <w:multiLevelType w:val="hybridMultilevel"/>
    <w:tmpl w:val="C92ACD10"/>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B5E4955"/>
    <w:multiLevelType w:val="hybridMultilevel"/>
    <w:tmpl w:val="1286D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E7F91"/>
    <w:multiLevelType w:val="hybridMultilevel"/>
    <w:tmpl w:val="1D8C0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D5685"/>
    <w:multiLevelType w:val="hybridMultilevel"/>
    <w:tmpl w:val="C784B48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CB35C5"/>
    <w:multiLevelType w:val="hybridMultilevel"/>
    <w:tmpl w:val="EB84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266A7"/>
    <w:multiLevelType w:val="hybridMultilevel"/>
    <w:tmpl w:val="3F72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64472"/>
    <w:multiLevelType w:val="hybridMultilevel"/>
    <w:tmpl w:val="EF2AAC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4E1198"/>
    <w:multiLevelType w:val="hybridMultilevel"/>
    <w:tmpl w:val="FF9E176E"/>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5603A4"/>
    <w:multiLevelType w:val="hybridMultilevel"/>
    <w:tmpl w:val="8DC091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600548"/>
    <w:multiLevelType w:val="hybridMultilevel"/>
    <w:tmpl w:val="B5BEE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8F2A1D"/>
    <w:multiLevelType w:val="hybridMultilevel"/>
    <w:tmpl w:val="B9220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7926E34"/>
    <w:multiLevelType w:val="hybridMultilevel"/>
    <w:tmpl w:val="6A80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50108"/>
    <w:multiLevelType w:val="hybridMultilevel"/>
    <w:tmpl w:val="61F43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BF77CE"/>
    <w:multiLevelType w:val="hybridMultilevel"/>
    <w:tmpl w:val="C59225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0503F3"/>
    <w:multiLevelType w:val="hybridMultilevel"/>
    <w:tmpl w:val="68641B9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70C1E94"/>
    <w:multiLevelType w:val="hybridMultilevel"/>
    <w:tmpl w:val="3AB6B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206348"/>
    <w:multiLevelType w:val="hybridMultilevel"/>
    <w:tmpl w:val="2E8041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CF5B87"/>
    <w:multiLevelType w:val="hybridMultilevel"/>
    <w:tmpl w:val="0AA010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2E2E33"/>
    <w:multiLevelType w:val="hybridMultilevel"/>
    <w:tmpl w:val="13F27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E46AD1"/>
    <w:multiLevelType w:val="hybridMultilevel"/>
    <w:tmpl w:val="629447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C0840D5"/>
    <w:multiLevelType w:val="hybridMultilevel"/>
    <w:tmpl w:val="8AD824FC"/>
    <w:lvl w:ilvl="0" w:tplc="08090001">
      <w:start w:val="1"/>
      <w:numFmt w:val="bullet"/>
      <w:lvlText w:val=""/>
      <w:lvlJc w:val="left"/>
      <w:pPr>
        <w:tabs>
          <w:tab w:val="num" w:pos="1920"/>
        </w:tabs>
        <w:ind w:left="1920" w:hanging="360"/>
      </w:pPr>
      <w:rPr>
        <w:rFonts w:ascii="Symbol" w:hAnsi="Symbol"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5" w15:restartNumberingAfterBreak="0">
    <w:nsid w:val="40FE1DC3"/>
    <w:multiLevelType w:val="hybridMultilevel"/>
    <w:tmpl w:val="F582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6058F"/>
    <w:multiLevelType w:val="hybridMultilevel"/>
    <w:tmpl w:val="29C0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615AB"/>
    <w:multiLevelType w:val="hybridMultilevel"/>
    <w:tmpl w:val="7448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1F1A9C"/>
    <w:multiLevelType w:val="hybridMultilevel"/>
    <w:tmpl w:val="9BF814EE"/>
    <w:lvl w:ilvl="0" w:tplc="B2922BF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BF7C71"/>
    <w:multiLevelType w:val="hybridMultilevel"/>
    <w:tmpl w:val="AE72B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9E366B"/>
    <w:multiLevelType w:val="hybridMultilevel"/>
    <w:tmpl w:val="E252F15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1729AD"/>
    <w:multiLevelType w:val="hybridMultilevel"/>
    <w:tmpl w:val="04BE540E"/>
    <w:lvl w:ilvl="0" w:tplc="329E41DA">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65DE0"/>
    <w:multiLevelType w:val="hybridMultilevel"/>
    <w:tmpl w:val="50F68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90299D"/>
    <w:multiLevelType w:val="hybridMultilevel"/>
    <w:tmpl w:val="319ECA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97D47"/>
    <w:multiLevelType w:val="hybridMultilevel"/>
    <w:tmpl w:val="C378516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1FA0998"/>
    <w:multiLevelType w:val="hybridMultilevel"/>
    <w:tmpl w:val="55AA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A587F"/>
    <w:multiLevelType w:val="multilevel"/>
    <w:tmpl w:val="A89A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46C46"/>
    <w:multiLevelType w:val="hybridMultilevel"/>
    <w:tmpl w:val="28882F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7148C1"/>
    <w:multiLevelType w:val="hybridMultilevel"/>
    <w:tmpl w:val="B0043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E72D46"/>
    <w:multiLevelType w:val="multilevel"/>
    <w:tmpl w:val="F35A7F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E075AF2"/>
    <w:multiLevelType w:val="hybridMultilevel"/>
    <w:tmpl w:val="CE5E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8E614E"/>
    <w:multiLevelType w:val="hybridMultilevel"/>
    <w:tmpl w:val="258E2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3745DB"/>
    <w:multiLevelType w:val="hybridMultilevel"/>
    <w:tmpl w:val="EB80297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CE416B"/>
    <w:multiLevelType w:val="multilevel"/>
    <w:tmpl w:val="F35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8E2AB5"/>
    <w:multiLevelType w:val="hybridMultilevel"/>
    <w:tmpl w:val="F940B694"/>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A470A5"/>
    <w:multiLevelType w:val="hybridMultilevel"/>
    <w:tmpl w:val="6B60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7F59B1"/>
    <w:multiLevelType w:val="hybridMultilevel"/>
    <w:tmpl w:val="F1C0F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C6F7F2A"/>
    <w:multiLevelType w:val="hybridMultilevel"/>
    <w:tmpl w:val="3FD0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959591">
    <w:abstractNumId w:val="21"/>
  </w:num>
  <w:num w:numId="2" w16cid:durableId="1528909890">
    <w:abstractNumId w:val="6"/>
  </w:num>
  <w:num w:numId="3" w16cid:durableId="1412966466">
    <w:abstractNumId w:val="18"/>
  </w:num>
  <w:num w:numId="4" w16cid:durableId="1446461114">
    <w:abstractNumId w:val="0"/>
  </w:num>
  <w:num w:numId="5" w16cid:durableId="1511261818">
    <w:abstractNumId w:val="46"/>
  </w:num>
  <w:num w:numId="6" w16cid:durableId="204098778">
    <w:abstractNumId w:val="38"/>
  </w:num>
  <w:num w:numId="7" w16cid:durableId="666589398">
    <w:abstractNumId w:val="20"/>
  </w:num>
  <w:num w:numId="8" w16cid:durableId="1356033028">
    <w:abstractNumId w:val="14"/>
  </w:num>
  <w:num w:numId="9" w16cid:durableId="1430462855">
    <w:abstractNumId w:val="8"/>
  </w:num>
  <w:num w:numId="10" w16cid:durableId="293105307">
    <w:abstractNumId w:val="29"/>
  </w:num>
  <w:num w:numId="11" w16cid:durableId="1646544360">
    <w:abstractNumId w:val="23"/>
  </w:num>
  <w:num w:numId="12" w16cid:durableId="757363837">
    <w:abstractNumId w:val="30"/>
  </w:num>
  <w:num w:numId="13" w16cid:durableId="34886904">
    <w:abstractNumId w:val="24"/>
  </w:num>
  <w:num w:numId="14" w16cid:durableId="427313649">
    <w:abstractNumId w:val="13"/>
  </w:num>
  <w:num w:numId="15" w16cid:durableId="812329220">
    <w:abstractNumId w:val="41"/>
  </w:num>
  <w:num w:numId="16" w16cid:durableId="407777204">
    <w:abstractNumId w:val="34"/>
  </w:num>
  <w:num w:numId="17" w16cid:durableId="1918131209">
    <w:abstractNumId w:val="7"/>
  </w:num>
  <w:num w:numId="18" w16cid:durableId="1508403692">
    <w:abstractNumId w:val="5"/>
  </w:num>
  <w:num w:numId="19" w16cid:durableId="549002277">
    <w:abstractNumId w:val="25"/>
  </w:num>
  <w:num w:numId="20" w16cid:durableId="1576090057">
    <w:abstractNumId w:val="26"/>
  </w:num>
  <w:num w:numId="21" w16cid:durableId="1576429098">
    <w:abstractNumId w:val="32"/>
  </w:num>
  <w:num w:numId="22" w16cid:durableId="2050953067">
    <w:abstractNumId w:val="11"/>
  </w:num>
  <w:num w:numId="23" w16cid:durableId="1661036726">
    <w:abstractNumId w:val="36"/>
  </w:num>
  <w:num w:numId="24" w16cid:durableId="601377411">
    <w:abstractNumId w:val="43"/>
  </w:num>
  <w:num w:numId="25" w16cid:durableId="1051538267">
    <w:abstractNumId w:val="28"/>
  </w:num>
  <w:num w:numId="26" w16cid:durableId="1285770061">
    <w:abstractNumId w:val="3"/>
  </w:num>
  <w:num w:numId="27" w16cid:durableId="167908764">
    <w:abstractNumId w:val="39"/>
  </w:num>
  <w:num w:numId="28" w16cid:durableId="1008140435">
    <w:abstractNumId w:val="16"/>
  </w:num>
  <w:num w:numId="29" w16cid:durableId="2057003077">
    <w:abstractNumId w:val="47"/>
  </w:num>
  <w:num w:numId="30" w16cid:durableId="1948417432">
    <w:abstractNumId w:val="1"/>
  </w:num>
  <w:num w:numId="31" w16cid:durableId="2110197064">
    <w:abstractNumId w:val="19"/>
  </w:num>
  <w:num w:numId="32" w16cid:durableId="539975739">
    <w:abstractNumId w:val="44"/>
  </w:num>
  <w:num w:numId="33" w16cid:durableId="780563792">
    <w:abstractNumId w:val="2"/>
  </w:num>
  <w:num w:numId="34" w16cid:durableId="881555143">
    <w:abstractNumId w:val="42"/>
  </w:num>
  <w:num w:numId="35" w16cid:durableId="40785397">
    <w:abstractNumId w:val="40"/>
  </w:num>
  <w:num w:numId="36" w16cid:durableId="923993621">
    <w:abstractNumId w:val="9"/>
  </w:num>
  <w:num w:numId="37" w16cid:durableId="1845514529">
    <w:abstractNumId w:val="10"/>
  </w:num>
  <w:num w:numId="38" w16cid:durableId="1659264780">
    <w:abstractNumId w:val="17"/>
  </w:num>
  <w:num w:numId="39" w16cid:durableId="1345403759">
    <w:abstractNumId w:val="27"/>
  </w:num>
  <w:num w:numId="40" w16cid:durableId="1048577302">
    <w:abstractNumId w:val="33"/>
  </w:num>
  <w:num w:numId="41" w16cid:durableId="1487818849">
    <w:abstractNumId w:val="31"/>
  </w:num>
  <w:num w:numId="42" w16cid:durableId="803738804">
    <w:abstractNumId w:val="37"/>
  </w:num>
  <w:num w:numId="43" w16cid:durableId="1096973404">
    <w:abstractNumId w:val="15"/>
  </w:num>
  <w:num w:numId="44" w16cid:durableId="1255357257">
    <w:abstractNumId w:val="12"/>
  </w:num>
  <w:num w:numId="45" w16cid:durableId="894660524">
    <w:abstractNumId w:val="35"/>
  </w:num>
  <w:num w:numId="46" w16cid:durableId="1478916476">
    <w:abstractNumId w:val="4"/>
  </w:num>
  <w:num w:numId="47" w16cid:durableId="267585328">
    <w:abstractNumId w:val="45"/>
  </w:num>
  <w:num w:numId="48" w16cid:durableId="10879241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BB"/>
    <w:rsid w:val="00044EBB"/>
    <w:rsid w:val="0006052C"/>
    <w:rsid w:val="00090E7C"/>
    <w:rsid w:val="000D77FB"/>
    <w:rsid w:val="000F0104"/>
    <w:rsid w:val="0010244B"/>
    <w:rsid w:val="001079CA"/>
    <w:rsid w:val="00116D56"/>
    <w:rsid w:val="001249F8"/>
    <w:rsid w:val="00166CE5"/>
    <w:rsid w:val="00184F9A"/>
    <w:rsid w:val="001865FB"/>
    <w:rsid w:val="001945DC"/>
    <w:rsid w:val="001A712B"/>
    <w:rsid w:val="001B073B"/>
    <w:rsid w:val="001E5F2F"/>
    <w:rsid w:val="001F35B2"/>
    <w:rsid w:val="0020135C"/>
    <w:rsid w:val="00213E6C"/>
    <w:rsid w:val="00232D03"/>
    <w:rsid w:val="00234608"/>
    <w:rsid w:val="00243B4E"/>
    <w:rsid w:val="002605F8"/>
    <w:rsid w:val="002A3DCD"/>
    <w:rsid w:val="002B7828"/>
    <w:rsid w:val="002D3F36"/>
    <w:rsid w:val="002E740E"/>
    <w:rsid w:val="00327D59"/>
    <w:rsid w:val="0034689E"/>
    <w:rsid w:val="0035433F"/>
    <w:rsid w:val="003A39CF"/>
    <w:rsid w:val="003A4643"/>
    <w:rsid w:val="003D2976"/>
    <w:rsid w:val="003F21A8"/>
    <w:rsid w:val="0041313E"/>
    <w:rsid w:val="004721BE"/>
    <w:rsid w:val="00480AAD"/>
    <w:rsid w:val="004B081A"/>
    <w:rsid w:val="004C4596"/>
    <w:rsid w:val="004C650C"/>
    <w:rsid w:val="004D2E70"/>
    <w:rsid w:val="004E4AF2"/>
    <w:rsid w:val="0050738E"/>
    <w:rsid w:val="00511686"/>
    <w:rsid w:val="0052753A"/>
    <w:rsid w:val="00554461"/>
    <w:rsid w:val="00563DDF"/>
    <w:rsid w:val="005957F2"/>
    <w:rsid w:val="005A7A8F"/>
    <w:rsid w:val="005D2B2B"/>
    <w:rsid w:val="005F7DF2"/>
    <w:rsid w:val="00601E15"/>
    <w:rsid w:val="00615532"/>
    <w:rsid w:val="00622426"/>
    <w:rsid w:val="00625E9D"/>
    <w:rsid w:val="00627FFA"/>
    <w:rsid w:val="00644ABF"/>
    <w:rsid w:val="00645906"/>
    <w:rsid w:val="00654687"/>
    <w:rsid w:val="006631DA"/>
    <w:rsid w:val="00677339"/>
    <w:rsid w:val="006969A9"/>
    <w:rsid w:val="006B7499"/>
    <w:rsid w:val="006E6907"/>
    <w:rsid w:val="006F339F"/>
    <w:rsid w:val="007519B6"/>
    <w:rsid w:val="00774972"/>
    <w:rsid w:val="00781411"/>
    <w:rsid w:val="007816C4"/>
    <w:rsid w:val="00782098"/>
    <w:rsid w:val="0079796E"/>
    <w:rsid w:val="007C068A"/>
    <w:rsid w:val="007C6567"/>
    <w:rsid w:val="007F2113"/>
    <w:rsid w:val="00811F3E"/>
    <w:rsid w:val="00833442"/>
    <w:rsid w:val="00853B78"/>
    <w:rsid w:val="00855875"/>
    <w:rsid w:val="00871FC5"/>
    <w:rsid w:val="008A557B"/>
    <w:rsid w:val="008E74D7"/>
    <w:rsid w:val="00901D24"/>
    <w:rsid w:val="00906679"/>
    <w:rsid w:val="00914A0D"/>
    <w:rsid w:val="0091697A"/>
    <w:rsid w:val="00940B69"/>
    <w:rsid w:val="009504D9"/>
    <w:rsid w:val="00962CA6"/>
    <w:rsid w:val="00976467"/>
    <w:rsid w:val="009C0AA8"/>
    <w:rsid w:val="009C6905"/>
    <w:rsid w:val="009F1656"/>
    <w:rsid w:val="00A236C5"/>
    <w:rsid w:val="00A2765F"/>
    <w:rsid w:val="00A45AD5"/>
    <w:rsid w:val="00A5375E"/>
    <w:rsid w:val="00A65D86"/>
    <w:rsid w:val="00AB66E0"/>
    <w:rsid w:val="00AC01D8"/>
    <w:rsid w:val="00AC532B"/>
    <w:rsid w:val="00AD6421"/>
    <w:rsid w:val="00B01C39"/>
    <w:rsid w:val="00B159C7"/>
    <w:rsid w:val="00B23FA5"/>
    <w:rsid w:val="00B66783"/>
    <w:rsid w:val="00B93CB0"/>
    <w:rsid w:val="00BA7E11"/>
    <w:rsid w:val="00BC432D"/>
    <w:rsid w:val="00BC4B28"/>
    <w:rsid w:val="00BE230B"/>
    <w:rsid w:val="00BF787D"/>
    <w:rsid w:val="00C04638"/>
    <w:rsid w:val="00C1791E"/>
    <w:rsid w:val="00C4648B"/>
    <w:rsid w:val="00C54F5E"/>
    <w:rsid w:val="00C80538"/>
    <w:rsid w:val="00C86C75"/>
    <w:rsid w:val="00C87566"/>
    <w:rsid w:val="00CA35A5"/>
    <w:rsid w:val="00CA53DB"/>
    <w:rsid w:val="00CC0EC6"/>
    <w:rsid w:val="00CC485E"/>
    <w:rsid w:val="00D11F01"/>
    <w:rsid w:val="00D334CB"/>
    <w:rsid w:val="00D43491"/>
    <w:rsid w:val="00D5026E"/>
    <w:rsid w:val="00DA5043"/>
    <w:rsid w:val="00DC65F5"/>
    <w:rsid w:val="00DF27FF"/>
    <w:rsid w:val="00E06A7B"/>
    <w:rsid w:val="00E36B94"/>
    <w:rsid w:val="00E55D10"/>
    <w:rsid w:val="00E645D1"/>
    <w:rsid w:val="00E660F1"/>
    <w:rsid w:val="00E93B3C"/>
    <w:rsid w:val="00EA04A8"/>
    <w:rsid w:val="00EC5C1B"/>
    <w:rsid w:val="00F1466D"/>
    <w:rsid w:val="00F14B5D"/>
    <w:rsid w:val="00F15E0A"/>
    <w:rsid w:val="00F46D95"/>
    <w:rsid w:val="00F51243"/>
    <w:rsid w:val="00F54B8E"/>
    <w:rsid w:val="00F82AEE"/>
    <w:rsid w:val="00FD6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62DAD"/>
  <w15:docId w15:val="{6931A5CF-1215-45E6-8E8A-50B47730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C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BB"/>
    <w:pPr>
      <w:ind w:left="720"/>
      <w:contextualSpacing/>
    </w:pPr>
  </w:style>
  <w:style w:type="paragraph" w:styleId="BodyText">
    <w:name w:val="Body Text"/>
    <w:basedOn w:val="Normal"/>
    <w:link w:val="BodyTextChar"/>
    <w:rsid w:val="00044EBB"/>
    <w:pPr>
      <w:spacing w:after="0" w:line="240" w:lineRule="auto"/>
    </w:pPr>
    <w:rPr>
      <w:rFonts w:eastAsia="Times New Roman"/>
      <w:color w:val="000000"/>
    </w:rPr>
  </w:style>
  <w:style w:type="character" w:customStyle="1" w:styleId="BodyTextChar">
    <w:name w:val="Body Text Char"/>
    <w:basedOn w:val="DefaultParagraphFont"/>
    <w:link w:val="BodyText"/>
    <w:rsid w:val="00044EBB"/>
    <w:rPr>
      <w:rFonts w:eastAsia="Times New Roman"/>
      <w:color w:val="000000"/>
    </w:rPr>
  </w:style>
  <w:style w:type="paragraph" w:styleId="Header">
    <w:name w:val="header"/>
    <w:basedOn w:val="Normal"/>
    <w:link w:val="HeaderChar"/>
    <w:uiPriority w:val="99"/>
    <w:unhideWhenUsed/>
    <w:rsid w:val="008A5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57B"/>
  </w:style>
  <w:style w:type="paragraph" w:styleId="Footer">
    <w:name w:val="footer"/>
    <w:basedOn w:val="Normal"/>
    <w:link w:val="FooterChar"/>
    <w:uiPriority w:val="99"/>
    <w:unhideWhenUsed/>
    <w:rsid w:val="008A5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57B"/>
  </w:style>
  <w:style w:type="paragraph" w:styleId="BalloonText">
    <w:name w:val="Balloon Text"/>
    <w:basedOn w:val="Normal"/>
    <w:link w:val="BalloonTextChar"/>
    <w:uiPriority w:val="99"/>
    <w:semiHidden/>
    <w:unhideWhenUsed/>
    <w:rsid w:val="008A5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57B"/>
    <w:rPr>
      <w:rFonts w:ascii="Tahoma" w:hAnsi="Tahoma" w:cs="Tahoma"/>
      <w:sz w:val="16"/>
      <w:szCs w:val="16"/>
    </w:rPr>
  </w:style>
  <w:style w:type="paragraph" w:customStyle="1" w:styleId="Default">
    <w:name w:val="Default"/>
    <w:rsid w:val="00B159C7"/>
    <w:pPr>
      <w:autoSpaceDE w:val="0"/>
      <w:autoSpaceDN w:val="0"/>
      <w:adjustRightInd w:val="0"/>
      <w:spacing w:after="0" w:line="240" w:lineRule="auto"/>
    </w:pPr>
    <w:rPr>
      <w:color w:val="000000"/>
    </w:rPr>
  </w:style>
  <w:style w:type="table" w:styleId="TableGrid">
    <w:name w:val="Table Grid"/>
    <w:basedOn w:val="TableNormal"/>
    <w:uiPriority w:val="59"/>
    <w:rsid w:val="0091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97A"/>
    <w:rPr>
      <w:color w:val="0000FF" w:themeColor="hyperlink"/>
      <w:u w:val="single"/>
    </w:rPr>
  </w:style>
  <w:style w:type="character" w:styleId="FollowedHyperlink">
    <w:name w:val="FollowedHyperlink"/>
    <w:basedOn w:val="DefaultParagraphFont"/>
    <w:uiPriority w:val="99"/>
    <w:semiHidden/>
    <w:unhideWhenUsed/>
    <w:rsid w:val="00166CE5"/>
    <w:rPr>
      <w:color w:val="800080" w:themeColor="followedHyperlink"/>
      <w:u w:val="single"/>
    </w:rPr>
  </w:style>
  <w:style w:type="character" w:customStyle="1" w:styleId="A5">
    <w:name w:val="A5"/>
    <w:uiPriority w:val="99"/>
    <w:rsid w:val="00D43491"/>
    <w:rPr>
      <w:rFonts w:cs="MetaPro-Bold"/>
      <w:b/>
      <w:bCs/>
      <w:color w:val="000000"/>
      <w:sz w:val="74"/>
      <w:szCs w:val="74"/>
    </w:rPr>
  </w:style>
  <w:style w:type="character" w:styleId="UnresolvedMention">
    <w:name w:val="Unresolved Mention"/>
    <w:basedOn w:val="DefaultParagraphFont"/>
    <w:uiPriority w:val="99"/>
    <w:semiHidden/>
    <w:unhideWhenUsed/>
    <w:rsid w:val="006631DA"/>
    <w:rPr>
      <w:color w:val="605E5C"/>
      <w:shd w:val="clear" w:color="auto" w:fill="E1DFDD"/>
    </w:rPr>
  </w:style>
  <w:style w:type="paragraph" w:styleId="NormalWeb">
    <w:name w:val="Normal (Web)"/>
    <w:basedOn w:val="Normal"/>
    <w:uiPriority w:val="99"/>
    <w:semiHidden/>
    <w:unhideWhenUsed/>
    <w:rsid w:val="006631D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B93CB0"/>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6F339F"/>
    <w:rPr>
      <w:sz w:val="16"/>
      <w:szCs w:val="16"/>
    </w:rPr>
  </w:style>
  <w:style w:type="paragraph" w:styleId="CommentText">
    <w:name w:val="annotation text"/>
    <w:basedOn w:val="Normal"/>
    <w:link w:val="CommentTextChar"/>
    <w:uiPriority w:val="99"/>
    <w:semiHidden/>
    <w:unhideWhenUsed/>
    <w:rsid w:val="006F339F"/>
    <w:pPr>
      <w:spacing w:line="240" w:lineRule="auto"/>
    </w:pPr>
    <w:rPr>
      <w:sz w:val="20"/>
      <w:szCs w:val="20"/>
    </w:rPr>
  </w:style>
  <w:style w:type="character" w:customStyle="1" w:styleId="CommentTextChar">
    <w:name w:val="Comment Text Char"/>
    <w:basedOn w:val="DefaultParagraphFont"/>
    <w:link w:val="CommentText"/>
    <w:uiPriority w:val="99"/>
    <w:semiHidden/>
    <w:rsid w:val="006F339F"/>
    <w:rPr>
      <w:sz w:val="20"/>
      <w:szCs w:val="20"/>
    </w:rPr>
  </w:style>
  <w:style w:type="paragraph" w:styleId="CommentSubject">
    <w:name w:val="annotation subject"/>
    <w:basedOn w:val="CommentText"/>
    <w:next w:val="CommentText"/>
    <w:link w:val="CommentSubjectChar"/>
    <w:uiPriority w:val="99"/>
    <w:semiHidden/>
    <w:unhideWhenUsed/>
    <w:rsid w:val="006F339F"/>
    <w:rPr>
      <w:b/>
      <w:bCs/>
    </w:rPr>
  </w:style>
  <w:style w:type="character" w:customStyle="1" w:styleId="CommentSubjectChar">
    <w:name w:val="Comment Subject Char"/>
    <w:basedOn w:val="CommentTextChar"/>
    <w:link w:val="CommentSubject"/>
    <w:uiPriority w:val="99"/>
    <w:semiHidden/>
    <w:rsid w:val="006F339F"/>
    <w:rPr>
      <w:b/>
      <w:bCs/>
      <w:sz w:val="20"/>
      <w:szCs w:val="20"/>
    </w:rPr>
  </w:style>
  <w:style w:type="paragraph" w:styleId="Title">
    <w:name w:val="Title"/>
    <w:basedOn w:val="Normal"/>
    <w:link w:val="TitleChar"/>
    <w:qFormat/>
    <w:rsid w:val="001865FB"/>
    <w:pPr>
      <w:spacing w:after="0" w:line="240" w:lineRule="auto"/>
      <w:jc w:val="center"/>
    </w:pPr>
    <w:rPr>
      <w:rFonts w:eastAsia="Times New Roman" w:cs="Times New Roman"/>
      <w:szCs w:val="20"/>
      <w:u w:val="single"/>
    </w:rPr>
  </w:style>
  <w:style w:type="character" w:customStyle="1" w:styleId="TitleChar">
    <w:name w:val="Title Char"/>
    <w:basedOn w:val="DefaultParagraphFont"/>
    <w:link w:val="Title"/>
    <w:rsid w:val="001865FB"/>
    <w:rPr>
      <w:rFonts w:eastAsia="Times New Roman" w:cs="Times New Roman"/>
      <w:szCs w:val="20"/>
      <w:u w:val="single"/>
    </w:rPr>
  </w:style>
  <w:style w:type="paragraph" w:styleId="NoSpacing">
    <w:name w:val="No Spacing"/>
    <w:uiPriority w:val="1"/>
    <w:qFormat/>
    <w:rsid w:val="00F54B8E"/>
    <w:pPr>
      <w:spacing w:after="0" w:line="240" w:lineRule="auto"/>
    </w:pPr>
  </w:style>
  <w:style w:type="paragraph" w:styleId="TOC1">
    <w:name w:val="toc 1"/>
    <w:basedOn w:val="Normal"/>
    <w:next w:val="Normal"/>
    <w:autoRedefine/>
    <w:uiPriority w:val="39"/>
    <w:unhideWhenUsed/>
    <w:rsid w:val="00563DDF"/>
    <w:pPr>
      <w:tabs>
        <w:tab w:val="right" w:leader="dot" w:pos="9350"/>
      </w:tabs>
      <w:spacing w:after="100" w:line="240" w:lineRule="auto"/>
    </w:pPr>
    <w:rPr>
      <w:rFonts w:eastAsia="Times New Roman" w:cs="Times New Roman"/>
      <w:b/>
      <w:bCs/>
      <w:noProof/>
      <w:lang w:eastAsia="en-GB"/>
    </w:rPr>
  </w:style>
  <w:style w:type="paragraph" w:styleId="TOCHeading">
    <w:name w:val="TOC Heading"/>
    <w:basedOn w:val="Heading1"/>
    <w:next w:val="Normal"/>
    <w:uiPriority w:val="39"/>
    <w:semiHidden/>
    <w:unhideWhenUsed/>
    <w:qFormat/>
    <w:rsid w:val="00563DDF"/>
    <w:pPr>
      <w:spacing w:line="254"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99906">
      <w:bodyDiv w:val="1"/>
      <w:marLeft w:val="0"/>
      <w:marRight w:val="0"/>
      <w:marTop w:val="0"/>
      <w:marBottom w:val="0"/>
      <w:divBdr>
        <w:top w:val="none" w:sz="0" w:space="0" w:color="auto"/>
        <w:left w:val="none" w:sz="0" w:space="0" w:color="auto"/>
        <w:bottom w:val="none" w:sz="0" w:space="0" w:color="auto"/>
        <w:right w:val="none" w:sz="0" w:space="0" w:color="auto"/>
      </w:divBdr>
    </w:div>
    <w:div w:id="667247063">
      <w:bodyDiv w:val="1"/>
      <w:marLeft w:val="0"/>
      <w:marRight w:val="0"/>
      <w:marTop w:val="0"/>
      <w:marBottom w:val="0"/>
      <w:divBdr>
        <w:top w:val="none" w:sz="0" w:space="0" w:color="auto"/>
        <w:left w:val="none" w:sz="0" w:space="0" w:color="auto"/>
        <w:bottom w:val="none" w:sz="0" w:space="0" w:color="auto"/>
        <w:right w:val="none" w:sz="0" w:space="0" w:color="auto"/>
      </w:divBdr>
    </w:div>
    <w:div w:id="11923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l.apprenticeships@essex.gov.uk" TargetMode="External"/><Relationship Id="rId18" Type="http://schemas.openxmlformats.org/officeDocument/2006/relationships/hyperlink" Target="mailto:teresa.ablewhite@essex.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felong.learning@essex.gov.uk" TargetMode="External"/><Relationship Id="rId17" Type="http://schemas.openxmlformats.org/officeDocument/2006/relationships/hyperlink" Target="mailto:Acl.apprenticeships@essex.gov.uk" TargetMode="External"/><Relationship Id="rId2" Type="http://schemas.openxmlformats.org/officeDocument/2006/relationships/customXml" Target="../customXml/item2.xml"/><Relationship Id="rId16" Type="http://schemas.openxmlformats.org/officeDocument/2006/relationships/hyperlink" Target="mailto:Lifelong.learning@essex.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l.apprenticeships@essex.gov.uk" TargetMode="External"/><Relationship Id="rId5" Type="http://schemas.openxmlformats.org/officeDocument/2006/relationships/numbering" Target="numbering.xml"/><Relationship Id="rId15" Type="http://schemas.openxmlformats.org/officeDocument/2006/relationships/hyperlink" Target="mailto:complaints.ESFA@education.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ex.gov.uk/complai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C970.B3448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969dc08-5bf8-468b-85d5-dfc5dae37c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B6DE17D1CC6840AD4483472E640AD5" ma:contentTypeVersion="17" ma:contentTypeDescription="Create a new document." ma:contentTypeScope="" ma:versionID="998380dea6742f30d0101d6f801037ef">
  <xsd:schema xmlns:xsd="http://www.w3.org/2001/XMLSchema" xmlns:xs="http://www.w3.org/2001/XMLSchema" xmlns:p="http://schemas.microsoft.com/office/2006/metadata/properties" xmlns:ns2="2969dc08-5bf8-468b-85d5-dfc5dae37cf0" xmlns:ns3="84ca0fae-7a23-4773-9d7c-60514ca6d38e" xmlns:ns4="6a461f78-e7a2-485a-8a47-5fc604b04102" targetNamespace="http://schemas.microsoft.com/office/2006/metadata/properties" ma:root="true" ma:fieldsID="27f8a1045b80a58327b83db48adc3460" ns2:_="" ns3:_="" ns4:_="">
    <xsd:import namespace="2969dc08-5bf8-468b-85d5-dfc5dae37cf0"/>
    <xsd:import namespace="84ca0fae-7a23-4773-9d7c-60514ca6d38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9dc08-5bf8-468b-85d5-dfc5dae3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a0fae-7a23-4773-9d7c-60514ca6d3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fbcaf2-72b4-470e-8fde-4a97720a468e}" ma:internalName="TaxCatchAll" ma:showField="CatchAllData" ma:web="84ca0fae-7a23-4773-9d7c-60514ca6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7DE5-41B3-4FA9-8991-960A4AD2EE15}">
  <ds:schemaRefs>
    <ds:schemaRef ds:uri="6a461f78-e7a2-485a-8a47-5fc604b04102"/>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84ca0fae-7a23-4773-9d7c-60514ca6d38e"/>
    <ds:schemaRef ds:uri="2969dc08-5bf8-468b-85d5-dfc5dae37cf0"/>
  </ds:schemaRefs>
</ds:datastoreItem>
</file>

<file path=customXml/itemProps2.xml><?xml version="1.0" encoding="utf-8"?>
<ds:datastoreItem xmlns:ds="http://schemas.openxmlformats.org/officeDocument/2006/customXml" ds:itemID="{77160036-79E5-4F9A-A8B6-2410DFD2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9dc08-5bf8-468b-85d5-dfc5dae37cf0"/>
    <ds:schemaRef ds:uri="84ca0fae-7a23-4773-9d7c-60514ca6d38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55C36-1B47-4E79-8164-3F1E8B88B60F}">
  <ds:schemaRefs>
    <ds:schemaRef ds:uri="http://schemas.microsoft.com/sharepoint/v3/contenttype/forms"/>
  </ds:schemaRefs>
</ds:datastoreItem>
</file>

<file path=customXml/itemProps4.xml><?xml version="1.0" encoding="utf-8"?>
<ds:datastoreItem xmlns:ds="http://schemas.openxmlformats.org/officeDocument/2006/customXml" ds:itemID="{4483349D-4734-4FB5-9D87-0CE3FEDA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ian.hyde</dc:creator>
  <cp:lastModifiedBy>Teresa Ablewhite - VP Quality and Compliance</cp:lastModifiedBy>
  <cp:revision>5</cp:revision>
  <cp:lastPrinted>2019-03-25T13:07:00Z</cp:lastPrinted>
  <dcterms:created xsi:type="dcterms:W3CDTF">2024-07-12T11:53:00Z</dcterms:created>
  <dcterms:modified xsi:type="dcterms:W3CDTF">2024-07-12T12:00:00Z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2021-10-19T11:33:16Z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0836b367-4460-4199-a303-0000ef605994</vt:lpwstr>
  </property>
  <property fmtid="{D5CDD505-2E9C-101B-9397-08002B2CF9AE}" pid="8" name="MSIP_Label_39d8be9e-c8d9-4b9c-bd40-2c27cc7ea2e6_ContentBits">
    <vt:lpwstr>0</vt:lpwstr>
  </property>
  <property fmtid="{D5CDD505-2E9C-101B-9397-08002B2CF9AE}" pid="9" name="ContentTypeId">
    <vt:lpwstr>0x01010068B6DE17D1CC6840AD4483472E640AD5</vt:lpwstr>
  </property>
  <property fmtid="{D5CDD505-2E9C-101B-9397-08002B2CF9AE}" pid="10" name="MediaServiceImageTags">
    <vt:lpwstr/>
  </property>
</Properties>
</file>