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4C1C" w14:textId="126432D6" w:rsidR="00C02E79" w:rsidRDefault="00C02E79" w:rsidP="00631F8D">
      <w:pPr>
        <w:pStyle w:val="Title"/>
        <w:ind w:left="720"/>
        <w:rPr>
          <w:u w:val="none"/>
        </w:rPr>
      </w:pPr>
    </w:p>
    <w:p w14:paraId="28FF0985" w14:textId="5B1CFB9F" w:rsidR="005B7904" w:rsidRDefault="005B7904" w:rsidP="00631F8D">
      <w:pPr>
        <w:pStyle w:val="Title"/>
        <w:ind w:left="720"/>
        <w:rPr>
          <w:u w:val="none"/>
        </w:rPr>
      </w:pPr>
    </w:p>
    <w:tbl>
      <w:tblPr>
        <w:tblStyle w:val="TableGrid"/>
        <w:tblW w:w="5000" w:type="pct"/>
        <w:tblLook w:val="04A0" w:firstRow="1" w:lastRow="0" w:firstColumn="1" w:lastColumn="0" w:noHBand="0" w:noVBand="1"/>
      </w:tblPr>
      <w:tblGrid>
        <w:gridCol w:w="3231"/>
        <w:gridCol w:w="5778"/>
      </w:tblGrid>
      <w:tr w:rsidR="005B7904" w:rsidRPr="00D2191E" w14:paraId="2A1BAA05" w14:textId="77777777" w:rsidTr="00D2191E">
        <w:trPr>
          <w:trHeight w:val="282"/>
        </w:trPr>
        <w:tc>
          <w:tcPr>
            <w:tcW w:w="1793" w:type="pct"/>
          </w:tcPr>
          <w:p w14:paraId="1F9B2972" w14:textId="77777777" w:rsidR="005B7904" w:rsidRPr="00D2191E" w:rsidRDefault="005B7904" w:rsidP="00D2191E">
            <w:pPr>
              <w:pStyle w:val="Title"/>
              <w:spacing w:before="60" w:after="60"/>
              <w:jc w:val="left"/>
              <w:rPr>
                <w:b/>
                <w:bCs/>
                <w:sz w:val="28"/>
                <w:szCs w:val="22"/>
                <w:u w:val="none"/>
              </w:rPr>
            </w:pPr>
            <w:r w:rsidRPr="00D2191E">
              <w:rPr>
                <w:b/>
                <w:bCs/>
                <w:sz w:val="28"/>
                <w:szCs w:val="22"/>
                <w:u w:val="none"/>
              </w:rPr>
              <w:t xml:space="preserve">Name of Policy </w:t>
            </w:r>
          </w:p>
        </w:tc>
        <w:tc>
          <w:tcPr>
            <w:tcW w:w="3207" w:type="pct"/>
          </w:tcPr>
          <w:p w14:paraId="574FC3E9" w14:textId="54381F89" w:rsidR="005B7904" w:rsidRPr="00D2191E" w:rsidRDefault="005B7904" w:rsidP="00D2191E">
            <w:pPr>
              <w:pStyle w:val="Heading1"/>
              <w:spacing w:before="60" w:after="60"/>
              <w:rPr>
                <w:rFonts w:cs="Times New Roman"/>
                <w:sz w:val="28"/>
                <w:szCs w:val="22"/>
              </w:rPr>
            </w:pPr>
            <w:bookmarkStart w:id="0" w:name="_Toc144808043"/>
            <w:bookmarkStart w:id="1" w:name="_Toc150512447"/>
            <w:r w:rsidRPr="00D2191E">
              <w:rPr>
                <w:rFonts w:cs="Times New Roman"/>
                <w:sz w:val="28"/>
                <w:szCs w:val="22"/>
              </w:rPr>
              <w:t>ACL Safeguarding and Prevent Policy</w:t>
            </w:r>
            <w:bookmarkEnd w:id="0"/>
            <w:bookmarkEnd w:id="1"/>
          </w:p>
        </w:tc>
      </w:tr>
      <w:tr w:rsidR="005B7904" w14:paraId="3138EC5D" w14:textId="77777777" w:rsidTr="005B7904">
        <w:tc>
          <w:tcPr>
            <w:tcW w:w="1793" w:type="pct"/>
          </w:tcPr>
          <w:p w14:paraId="02565CA2" w14:textId="77777777" w:rsidR="005B7904" w:rsidRDefault="005B7904" w:rsidP="00D2191E">
            <w:pPr>
              <w:pStyle w:val="Title"/>
              <w:spacing w:before="60" w:after="60"/>
              <w:jc w:val="left"/>
              <w:rPr>
                <w:u w:val="none"/>
              </w:rPr>
            </w:pPr>
            <w:r>
              <w:rPr>
                <w:u w:val="none"/>
              </w:rPr>
              <w:t>Document Type</w:t>
            </w:r>
          </w:p>
        </w:tc>
        <w:tc>
          <w:tcPr>
            <w:tcW w:w="3207" w:type="pct"/>
          </w:tcPr>
          <w:p w14:paraId="462C6C06" w14:textId="77777777" w:rsidR="005B7904" w:rsidRDefault="005B7904" w:rsidP="00D2191E">
            <w:pPr>
              <w:pStyle w:val="Title"/>
              <w:spacing w:before="60" w:after="60"/>
              <w:jc w:val="left"/>
              <w:rPr>
                <w:u w:val="none"/>
              </w:rPr>
            </w:pPr>
            <w:r>
              <w:rPr>
                <w:u w:val="none"/>
              </w:rPr>
              <w:t>Policy</w:t>
            </w:r>
          </w:p>
        </w:tc>
      </w:tr>
      <w:tr w:rsidR="005B7904" w14:paraId="527091D4" w14:textId="77777777" w:rsidTr="005B7904">
        <w:tc>
          <w:tcPr>
            <w:tcW w:w="1793" w:type="pct"/>
          </w:tcPr>
          <w:p w14:paraId="6FD06F85" w14:textId="77777777" w:rsidR="005B7904" w:rsidRDefault="005B7904" w:rsidP="00D2191E">
            <w:pPr>
              <w:pStyle w:val="Title"/>
              <w:spacing w:before="60" w:after="60"/>
              <w:jc w:val="left"/>
              <w:rPr>
                <w:u w:val="none"/>
              </w:rPr>
            </w:pPr>
            <w:r>
              <w:rPr>
                <w:u w:val="none"/>
              </w:rPr>
              <w:t>Control of Document</w:t>
            </w:r>
          </w:p>
        </w:tc>
        <w:tc>
          <w:tcPr>
            <w:tcW w:w="3207" w:type="pct"/>
          </w:tcPr>
          <w:p w14:paraId="2A5322F3" w14:textId="77777777" w:rsidR="005B7904" w:rsidRDefault="005B7904" w:rsidP="00D2191E">
            <w:pPr>
              <w:pStyle w:val="Title"/>
              <w:spacing w:before="60" w:after="60"/>
              <w:jc w:val="left"/>
              <w:rPr>
                <w:u w:val="none"/>
              </w:rPr>
            </w:pPr>
            <w:r>
              <w:rPr>
                <w:u w:val="none"/>
              </w:rPr>
              <w:t>ACL Senior Leadership Team</w:t>
            </w:r>
          </w:p>
        </w:tc>
      </w:tr>
      <w:tr w:rsidR="005B7904" w14:paraId="0BBE60F0" w14:textId="77777777" w:rsidTr="005B7904">
        <w:tc>
          <w:tcPr>
            <w:tcW w:w="1793" w:type="pct"/>
          </w:tcPr>
          <w:p w14:paraId="43974BC8" w14:textId="77777777" w:rsidR="005B7904" w:rsidRDefault="005B7904" w:rsidP="00D2191E">
            <w:pPr>
              <w:pStyle w:val="Title"/>
              <w:spacing w:before="60" w:after="60"/>
              <w:jc w:val="left"/>
              <w:rPr>
                <w:u w:val="none"/>
              </w:rPr>
            </w:pPr>
            <w:r>
              <w:rPr>
                <w:u w:val="none"/>
              </w:rPr>
              <w:t xml:space="preserve">Document Responsibility </w:t>
            </w:r>
          </w:p>
        </w:tc>
        <w:tc>
          <w:tcPr>
            <w:tcW w:w="3207" w:type="pct"/>
          </w:tcPr>
          <w:p w14:paraId="1E43025D" w14:textId="77777777" w:rsidR="005B7904" w:rsidRDefault="005B7904" w:rsidP="00D2191E">
            <w:pPr>
              <w:pStyle w:val="Title"/>
              <w:spacing w:before="60" w:after="60"/>
              <w:jc w:val="left"/>
              <w:rPr>
                <w:u w:val="none"/>
              </w:rPr>
            </w:pPr>
            <w:r>
              <w:rPr>
                <w:u w:val="none"/>
              </w:rPr>
              <w:t>ACL Designated Safeguarding Lead</w:t>
            </w:r>
          </w:p>
        </w:tc>
      </w:tr>
      <w:tr w:rsidR="005B7904" w14:paraId="69860A09" w14:textId="77777777" w:rsidTr="005B7904">
        <w:tc>
          <w:tcPr>
            <w:tcW w:w="1793" w:type="pct"/>
          </w:tcPr>
          <w:p w14:paraId="4B8A810B" w14:textId="3A1BCE5E" w:rsidR="005B7904" w:rsidRDefault="005B7904" w:rsidP="00D2191E">
            <w:pPr>
              <w:pStyle w:val="Title"/>
              <w:spacing w:before="60" w:after="60"/>
              <w:jc w:val="left"/>
              <w:rPr>
                <w:u w:val="none"/>
              </w:rPr>
            </w:pPr>
            <w:r>
              <w:rPr>
                <w:u w:val="none"/>
              </w:rPr>
              <w:t>Original Date of Acceptance</w:t>
            </w:r>
          </w:p>
        </w:tc>
        <w:tc>
          <w:tcPr>
            <w:tcW w:w="3207" w:type="pct"/>
          </w:tcPr>
          <w:p w14:paraId="1B85727E" w14:textId="68411F9D" w:rsidR="005B7904" w:rsidRPr="005B7904" w:rsidRDefault="005B7904" w:rsidP="00D2191E">
            <w:pPr>
              <w:pStyle w:val="Title"/>
              <w:spacing w:before="60" w:after="60"/>
              <w:jc w:val="both"/>
              <w:rPr>
                <w:u w:val="none"/>
              </w:rPr>
            </w:pPr>
            <w:r w:rsidRPr="005B7904">
              <w:rPr>
                <w:rFonts w:cs="Arial"/>
                <w:bCs/>
                <w:u w:val="none"/>
              </w:rPr>
              <w:t>19 December 2008</w:t>
            </w:r>
          </w:p>
        </w:tc>
      </w:tr>
      <w:tr w:rsidR="005B7904" w14:paraId="6D95BFD8" w14:textId="77777777" w:rsidTr="005B7904">
        <w:tc>
          <w:tcPr>
            <w:tcW w:w="1793" w:type="pct"/>
          </w:tcPr>
          <w:p w14:paraId="21997EAD" w14:textId="77777777" w:rsidR="005B7904" w:rsidRDefault="005B7904" w:rsidP="00D2191E">
            <w:pPr>
              <w:pStyle w:val="Title"/>
              <w:spacing w:before="60" w:after="60"/>
              <w:jc w:val="left"/>
              <w:rPr>
                <w:u w:val="none"/>
              </w:rPr>
            </w:pPr>
            <w:r>
              <w:rPr>
                <w:u w:val="none"/>
              </w:rPr>
              <w:t xml:space="preserve">Review Date </w:t>
            </w:r>
          </w:p>
        </w:tc>
        <w:tc>
          <w:tcPr>
            <w:tcW w:w="3207" w:type="pct"/>
          </w:tcPr>
          <w:p w14:paraId="189D8220" w14:textId="77777777" w:rsidR="005B7904" w:rsidRDefault="005B7904" w:rsidP="00D2191E">
            <w:pPr>
              <w:pStyle w:val="Title"/>
              <w:spacing w:before="60" w:after="60"/>
              <w:jc w:val="both"/>
              <w:rPr>
                <w:u w:val="none"/>
              </w:rPr>
            </w:pPr>
            <w:r>
              <w:rPr>
                <w:u w:val="none"/>
              </w:rPr>
              <w:t>September 2023</w:t>
            </w:r>
          </w:p>
        </w:tc>
      </w:tr>
      <w:tr w:rsidR="005B7904" w14:paraId="63F85B5B" w14:textId="77777777" w:rsidTr="005B7904">
        <w:tc>
          <w:tcPr>
            <w:tcW w:w="1793" w:type="pct"/>
          </w:tcPr>
          <w:p w14:paraId="24EDA07B" w14:textId="77777777" w:rsidR="005B7904" w:rsidRDefault="005B7904" w:rsidP="00D2191E">
            <w:pPr>
              <w:pStyle w:val="Title"/>
              <w:spacing w:before="60" w:after="60"/>
              <w:jc w:val="left"/>
              <w:rPr>
                <w:u w:val="none"/>
              </w:rPr>
            </w:pPr>
            <w:r>
              <w:rPr>
                <w:u w:val="none"/>
              </w:rPr>
              <w:t xml:space="preserve">Approval Date </w:t>
            </w:r>
          </w:p>
        </w:tc>
        <w:tc>
          <w:tcPr>
            <w:tcW w:w="3207" w:type="pct"/>
          </w:tcPr>
          <w:p w14:paraId="4B324E72" w14:textId="15148DC6" w:rsidR="005B7904" w:rsidRDefault="00481EC4" w:rsidP="00D2191E">
            <w:pPr>
              <w:pStyle w:val="Title"/>
              <w:spacing w:before="60" w:after="60"/>
              <w:jc w:val="left"/>
              <w:rPr>
                <w:u w:val="none"/>
              </w:rPr>
            </w:pPr>
            <w:r>
              <w:rPr>
                <w:u w:val="none"/>
              </w:rPr>
              <w:t>September 2023</w:t>
            </w:r>
          </w:p>
        </w:tc>
      </w:tr>
      <w:tr w:rsidR="005B7904" w14:paraId="2DA4C9B0" w14:textId="77777777" w:rsidTr="005B7904">
        <w:tc>
          <w:tcPr>
            <w:tcW w:w="1793" w:type="pct"/>
          </w:tcPr>
          <w:p w14:paraId="49D59A22" w14:textId="77777777" w:rsidR="005B7904" w:rsidRDefault="005B7904" w:rsidP="00D2191E">
            <w:pPr>
              <w:pStyle w:val="Title"/>
              <w:spacing w:before="60" w:after="60"/>
              <w:jc w:val="left"/>
              <w:rPr>
                <w:u w:val="none"/>
              </w:rPr>
            </w:pPr>
            <w:r>
              <w:rPr>
                <w:u w:val="none"/>
              </w:rPr>
              <w:t>Changes Made</w:t>
            </w:r>
          </w:p>
        </w:tc>
        <w:tc>
          <w:tcPr>
            <w:tcW w:w="3207" w:type="pct"/>
          </w:tcPr>
          <w:p w14:paraId="2286EFA8" w14:textId="66187022" w:rsidR="005B7904" w:rsidRDefault="005B7904" w:rsidP="00D2191E">
            <w:pPr>
              <w:pStyle w:val="Title"/>
              <w:spacing w:before="60" w:after="60"/>
              <w:jc w:val="left"/>
              <w:rPr>
                <w:u w:val="none"/>
              </w:rPr>
            </w:pPr>
            <w:r>
              <w:rPr>
                <w:u w:val="none"/>
              </w:rPr>
              <w:t xml:space="preserve">Y </w:t>
            </w:r>
          </w:p>
        </w:tc>
      </w:tr>
      <w:tr w:rsidR="005B7904" w14:paraId="43050928" w14:textId="77777777" w:rsidTr="005B7904">
        <w:tc>
          <w:tcPr>
            <w:tcW w:w="1793" w:type="pct"/>
          </w:tcPr>
          <w:p w14:paraId="25DA2D9F" w14:textId="77777777" w:rsidR="005B7904" w:rsidRDefault="005B7904" w:rsidP="00D2191E">
            <w:pPr>
              <w:pStyle w:val="Title"/>
              <w:spacing w:before="60" w:after="60"/>
              <w:jc w:val="left"/>
              <w:rPr>
                <w:u w:val="none"/>
              </w:rPr>
            </w:pPr>
            <w:r>
              <w:rPr>
                <w:u w:val="none"/>
              </w:rPr>
              <w:t>Next Review Date</w:t>
            </w:r>
          </w:p>
        </w:tc>
        <w:tc>
          <w:tcPr>
            <w:tcW w:w="3207" w:type="pct"/>
          </w:tcPr>
          <w:p w14:paraId="3E14E795" w14:textId="77777777" w:rsidR="005B7904" w:rsidRDefault="005B7904" w:rsidP="00D2191E">
            <w:pPr>
              <w:pStyle w:val="Title"/>
              <w:spacing w:before="60" w:after="60"/>
              <w:jc w:val="left"/>
              <w:rPr>
                <w:u w:val="none"/>
              </w:rPr>
            </w:pPr>
            <w:r>
              <w:rPr>
                <w:u w:val="none"/>
              </w:rPr>
              <w:t>September 2024</w:t>
            </w:r>
          </w:p>
        </w:tc>
      </w:tr>
      <w:tr w:rsidR="005B7904" w14:paraId="1D4A5DAA" w14:textId="77777777" w:rsidTr="005B7904">
        <w:tc>
          <w:tcPr>
            <w:tcW w:w="1793" w:type="pct"/>
          </w:tcPr>
          <w:p w14:paraId="333D2F0E" w14:textId="77777777" w:rsidR="005B7904" w:rsidRDefault="005B7904" w:rsidP="00D2191E">
            <w:pPr>
              <w:pStyle w:val="Title"/>
              <w:spacing w:before="60" w:after="60"/>
              <w:jc w:val="left"/>
              <w:rPr>
                <w:u w:val="none"/>
              </w:rPr>
            </w:pPr>
          </w:p>
        </w:tc>
        <w:tc>
          <w:tcPr>
            <w:tcW w:w="3207" w:type="pct"/>
          </w:tcPr>
          <w:p w14:paraId="4D42F8AA" w14:textId="77777777" w:rsidR="005B7904" w:rsidRDefault="005B7904" w:rsidP="00D2191E">
            <w:pPr>
              <w:pStyle w:val="Title"/>
              <w:spacing w:before="60" w:after="60"/>
              <w:jc w:val="left"/>
              <w:rPr>
                <w:u w:val="none"/>
              </w:rPr>
            </w:pPr>
          </w:p>
        </w:tc>
      </w:tr>
    </w:tbl>
    <w:p w14:paraId="7C13D339" w14:textId="77777777" w:rsidR="005B7904" w:rsidRDefault="005B7904" w:rsidP="00631F8D">
      <w:pPr>
        <w:pStyle w:val="Title"/>
        <w:ind w:left="720"/>
        <w:rPr>
          <w:u w:val="none"/>
        </w:rPr>
      </w:pPr>
    </w:p>
    <w:tbl>
      <w:tblPr>
        <w:tblStyle w:val="TableGrid"/>
        <w:tblW w:w="5000" w:type="pct"/>
        <w:tblLook w:val="04A0" w:firstRow="1" w:lastRow="0" w:firstColumn="1" w:lastColumn="0" w:noHBand="0" w:noVBand="1"/>
      </w:tblPr>
      <w:tblGrid>
        <w:gridCol w:w="9009"/>
      </w:tblGrid>
      <w:tr w:rsidR="00A11D9D" w14:paraId="672250B5" w14:textId="77777777" w:rsidTr="00A11D9D">
        <w:tc>
          <w:tcPr>
            <w:tcW w:w="5000" w:type="pct"/>
          </w:tcPr>
          <w:p w14:paraId="50328494" w14:textId="47444027" w:rsidR="00A11D9D" w:rsidRDefault="00A11D9D" w:rsidP="00A11D9D">
            <w:pPr>
              <w:pStyle w:val="Title"/>
              <w:jc w:val="left"/>
              <w:rPr>
                <w:u w:val="none"/>
              </w:rPr>
            </w:pPr>
            <w:r>
              <w:rPr>
                <w:u w:val="none"/>
              </w:rPr>
              <w:t xml:space="preserve">Amendments: Details of the main changes that have been made to the key document and the reason for these.  </w:t>
            </w:r>
          </w:p>
        </w:tc>
      </w:tr>
      <w:tr w:rsidR="00A11D9D" w14:paraId="7ED126CA" w14:textId="77777777" w:rsidTr="00A11D9D">
        <w:tc>
          <w:tcPr>
            <w:tcW w:w="5000" w:type="pct"/>
          </w:tcPr>
          <w:p w14:paraId="028F08E2" w14:textId="77777777" w:rsidR="00A11D9D" w:rsidRPr="005B7904" w:rsidRDefault="00A11D9D" w:rsidP="005B7904">
            <w:pPr>
              <w:pStyle w:val="Title"/>
              <w:numPr>
                <w:ilvl w:val="0"/>
                <w:numId w:val="42"/>
              </w:numPr>
              <w:ind w:left="357" w:hanging="357"/>
              <w:jc w:val="left"/>
              <w:rPr>
                <w:u w:val="none"/>
              </w:rPr>
            </w:pPr>
            <w:r w:rsidRPr="005B7904">
              <w:rPr>
                <w:u w:val="none"/>
              </w:rPr>
              <w:t xml:space="preserve">Updates from KCSIE 2023 including: </w:t>
            </w:r>
          </w:p>
          <w:p w14:paraId="7A8192AB" w14:textId="448AA50B" w:rsidR="00A11D9D" w:rsidRPr="005B7904" w:rsidRDefault="00A11D9D" w:rsidP="005B7904">
            <w:pPr>
              <w:pStyle w:val="Title"/>
              <w:numPr>
                <w:ilvl w:val="0"/>
                <w:numId w:val="43"/>
              </w:numPr>
              <w:ind w:left="527" w:hanging="357"/>
              <w:jc w:val="left"/>
              <w:rPr>
                <w:u w:val="none"/>
              </w:rPr>
            </w:pPr>
            <w:r w:rsidRPr="005B7904">
              <w:rPr>
                <w:u w:val="none"/>
              </w:rPr>
              <w:t>Online checks for safer recruitment</w:t>
            </w:r>
          </w:p>
          <w:p w14:paraId="15EA7123" w14:textId="6B4C47E7" w:rsidR="00A11D9D" w:rsidRPr="005B7904" w:rsidRDefault="00A11D9D" w:rsidP="005B7904">
            <w:pPr>
              <w:pStyle w:val="Title"/>
              <w:numPr>
                <w:ilvl w:val="0"/>
                <w:numId w:val="43"/>
              </w:numPr>
              <w:ind w:left="527" w:hanging="357"/>
              <w:jc w:val="left"/>
              <w:rPr>
                <w:u w:val="none"/>
              </w:rPr>
            </w:pPr>
            <w:r w:rsidRPr="005B7904">
              <w:rPr>
                <w:u w:val="none"/>
              </w:rPr>
              <w:t>Increased emphasis on online safety including DSL role in monitoring and filtering of web sites.</w:t>
            </w:r>
            <w:r w:rsidR="005B7904" w:rsidRPr="005B7904">
              <w:rPr>
                <w:u w:val="none"/>
              </w:rPr>
              <w:t xml:space="preserve">  Appropriate filtering and monitoring on ACL devices and </w:t>
            </w:r>
            <w:proofErr w:type="gramStart"/>
            <w:r w:rsidR="005B7904" w:rsidRPr="005B7904">
              <w:rPr>
                <w:u w:val="none"/>
              </w:rPr>
              <w:t>networks</w:t>
            </w:r>
            <w:proofErr w:type="gramEnd"/>
          </w:p>
          <w:p w14:paraId="376428BA" w14:textId="568F5F8B" w:rsidR="00A11D9D" w:rsidRPr="005B7904" w:rsidRDefault="005B7904" w:rsidP="005B7904">
            <w:pPr>
              <w:pStyle w:val="Title"/>
              <w:numPr>
                <w:ilvl w:val="0"/>
                <w:numId w:val="43"/>
              </w:numPr>
              <w:ind w:left="527" w:hanging="357"/>
              <w:jc w:val="left"/>
              <w:rPr>
                <w:u w:val="none"/>
              </w:rPr>
            </w:pPr>
            <w:r w:rsidRPr="005B7904">
              <w:rPr>
                <w:rFonts w:cs="Arial"/>
                <w:u w:val="none"/>
              </w:rPr>
              <w:t>Update the missing from education and safeguarding details to ensure prolonged periods are added.</w:t>
            </w:r>
          </w:p>
          <w:p w14:paraId="3AF5B297" w14:textId="3DA97B38" w:rsidR="00A11D9D" w:rsidRPr="005B7904" w:rsidRDefault="005B7904" w:rsidP="005B7904">
            <w:pPr>
              <w:pStyle w:val="Title"/>
              <w:numPr>
                <w:ilvl w:val="0"/>
                <w:numId w:val="43"/>
              </w:numPr>
              <w:ind w:left="527" w:hanging="357"/>
              <w:jc w:val="left"/>
              <w:rPr>
                <w:u w:val="none"/>
              </w:rPr>
            </w:pPr>
            <w:r w:rsidRPr="005B7904">
              <w:rPr>
                <w:u w:val="none"/>
              </w:rPr>
              <w:t>Throughout Remove Peer on peer and replace with learner on learner</w:t>
            </w:r>
          </w:p>
        </w:tc>
      </w:tr>
      <w:tr w:rsidR="00A11D9D" w14:paraId="2802887F" w14:textId="77777777" w:rsidTr="00A11D9D">
        <w:tc>
          <w:tcPr>
            <w:tcW w:w="5000" w:type="pct"/>
          </w:tcPr>
          <w:p w14:paraId="3AA35BB9" w14:textId="4222E543" w:rsidR="005B7904" w:rsidRPr="005B7904" w:rsidRDefault="00A11D9D" w:rsidP="005B7904">
            <w:pPr>
              <w:pStyle w:val="Title"/>
              <w:numPr>
                <w:ilvl w:val="0"/>
                <w:numId w:val="42"/>
              </w:numPr>
              <w:ind w:left="357" w:hanging="357"/>
              <w:jc w:val="left"/>
              <w:rPr>
                <w:u w:val="none"/>
              </w:rPr>
            </w:pPr>
            <w:r>
              <w:rPr>
                <w:u w:val="none"/>
              </w:rPr>
              <w:t>Single ACL Safeguarding and Prevent Policy that is more accessible and comprehensive</w:t>
            </w:r>
            <w:proofErr w:type="gramStart"/>
            <w:r>
              <w:rPr>
                <w:u w:val="none"/>
              </w:rPr>
              <w:t xml:space="preserve">. </w:t>
            </w:r>
            <w:proofErr w:type="gramEnd"/>
          </w:p>
        </w:tc>
      </w:tr>
      <w:tr w:rsidR="005B7904" w14:paraId="4CD213B5" w14:textId="77777777" w:rsidTr="00A11D9D">
        <w:tc>
          <w:tcPr>
            <w:tcW w:w="5000" w:type="pct"/>
          </w:tcPr>
          <w:p w14:paraId="63519BC7" w14:textId="7A6E902C" w:rsidR="005B7904" w:rsidRDefault="005B7904" w:rsidP="005B7904">
            <w:pPr>
              <w:pStyle w:val="Title"/>
              <w:numPr>
                <w:ilvl w:val="0"/>
                <w:numId w:val="42"/>
              </w:numPr>
              <w:ind w:left="357" w:hanging="357"/>
              <w:jc w:val="left"/>
              <w:rPr>
                <w:u w:val="none"/>
              </w:rPr>
            </w:pPr>
            <w:r>
              <w:rPr>
                <w:u w:val="none"/>
              </w:rPr>
              <w:t xml:space="preserve">Updated guidance for Safer Recruitment in ECC </w:t>
            </w:r>
          </w:p>
        </w:tc>
      </w:tr>
      <w:tr w:rsidR="005B7904" w14:paraId="0A8987AF" w14:textId="77777777" w:rsidTr="00A11D9D">
        <w:tc>
          <w:tcPr>
            <w:tcW w:w="5000" w:type="pct"/>
          </w:tcPr>
          <w:p w14:paraId="070FF729" w14:textId="08F336CD" w:rsidR="005B7904" w:rsidRDefault="005B7904" w:rsidP="005B7904">
            <w:pPr>
              <w:pStyle w:val="Title"/>
              <w:numPr>
                <w:ilvl w:val="0"/>
                <w:numId w:val="42"/>
              </w:numPr>
              <w:ind w:left="357" w:hanging="357"/>
              <w:jc w:val="left"/>
              <w:rPr>
                <w:u w:val="none"/>
              </w:rPr>
            </w:pPr>
            <w:r>
              <w:rPr>
                <w:u w:val="none"/>
              </w:rPr>
              <w:t xml:space="preserve">Updated guidance on Whistleblowing policy </w:t>
            </w:r>
          </w:p>
        </w:tc>
      </w:tr>
      <w:tr w:rsidR="00F645E7" w14:paraId="5248BDED" w14:textId="77777777" w:rsidTr="00A11D9D">
        <w:tc>
          <w:tcPr>
            <w:tcW w:w="5000" w:type="pct"/>
          </w:tcPr>
          <w:p w14:paraId="34C3B021" w14:textId="422C4698" w:rsidR="00F645E7" w:rsidRDefault="00F645E7" w:rsidP="005B7904">
            <w:pPr>
              <w:pStyle w:val="Title"/>
              <w:numPr>
                <w:ilvl w:val="0"/>
                <w:numId w:val="42"/>
              </w:numPr>
              <w:ind w:left="357" w:hanging="357"/>
              <w:jc w:val="left"/>
              <w:rPr>
                <w:u w:val="none"/>
              </w:rPr>
            </w:pPr>
            <w:r>
              <w:rPr>
                <w:u w:val="none"/>
              </w:rPr>
              <w:t>LADO Contact details included 11.12.23</w:t>
            </w:r>
          </w:p>
        </w:tc>
      </w:tr>
    </w:tbl>
    <w:p w14:paraId="4373E7B9" w14:textId="77777777" w:rsidR="00631F8D" w:rsidRPr="00690687" w:rsidRDefault="00631F8D" w:rsidP="005B7904">
      <w:pPr>
        <w:rPr>
          <w:rFonts w:ascii="Arial" w:hAnsi="Arial" w:cs="Arial"/>
        </w:rPr>
      </w:pPr>
    </w:p>
    <w:p w14:paraId="508D7069" w14:textId="77777777" w:rsidR="006514C4" w:rsidRPr="00690687" w:rsidRDefault="00631F8D" w:rsidP="00370BCC">
      <w:pPr>
        <w:pStyle w:val="Heading1"/>
      </w:pPr>
      <w:bookmarkStart w:id="2" w:name="_Toc144808044"/>
      <w:bookmarkStart w:id="3" w:name="_Toc150512448"/>
      <w:r w:rsidRPr="00690687">
        <w:t xml:space="preserve">Policy </w:t>
      </w:r>
      <w:r w:rsidRPr="00370BCC">
        <w:t>Aims</w:t>
      </w:r>
      <w:r w:rsidRPr="00690687">
        <w:t xml:space="preserve"> and Intention:</w:t>
      </w:r>
      <w:bookmarkEnd w:id="2"/>
      <w:bookmarkEnd w:id="3"/>
    </w:p>
    <w:p w14:paraId="6BE01831" w14:textId="77777777" w:rsidR="00E14B2C" w:rsidRPr="00690687" w:rsidRDefault="005307EB" w:rsidP="00D14C4D">
      <w:pPr>
        <w:numPr>
          <w:ilvl w:val="0"/>
          <w:numId w:val="3"/>
        </w:numPr>
        <w:jc w:val="both"/>
        <w:rPr>
          <w:rFonts w:ascii="Arial" w:hAnsi="Arial" w:cs="Arial"/>
        </w:rPr>
      </w:pPr>
      <w:r w:rsidRPr="00690687">
        <w:rPr>
          <w:rFonts w:ascii="Arial" w:hAnsi="Arial" w:cs="Arial"/>
          <w:lang w:eastAsia="en-US"/>
        </w:rPr>
        <w:t xml:space="preserve">To create an environment that promotes well-being and ensures personal safety and security for </w:t>
      </w:r>
      <w:r w:rsidR="005E6E1E" w:rsidRPr="00690687">
        <w:rPr>
          <w:rFonts w:ascii="Arial" w:hAnsi="Arial" w:cs="Arial"/>
          <w:lang w:eastAsia="en-US"/>
        </w:rPr>
        <w:t>adults with care and support needs</w:t>
      </w:r>
      <w:r w:rsidR="003F23C7" w:rsidRPr="00690687">
        <w:rPr>
          <w:rFonts w:ascii="Arial" w:hAnsi="Arial" w:cs="Arial"/>
          <w:lang w:eastAsia="en-US"/>
        </w:rPr>
        <w:t xml:space="preserve"> (previously referred to as ‘vulnerable’ learners) </w:t>
      </w:r>
    </w:p>
    <w:p w14:paraId="0F0D0CEF" w14:textId="0436468D" w:rsidR="0068409A" w:rsidRPr="00690687" w:rsidRDefault="0068409A" w:rsidP="00D14C4D">
      <w:pPr>
        <w:pStyle w:val="BodyText"/>
        <w:numPr>
          <w:ilvl w:val="0"/>
          <w:numId w:val="3"/>
        </w:numPr>
        <w:jc w:val="both"/>
        <w:rPr>
          <w:color w:val="auto"/>
        </w:rPr>
      </w:pPr>
      <w:r w:rsidRPr="00690687">
        <w:rPr>
          <w:color w:val="auto"/>
        </w:rPr>
        <w:t>T</w:t>
      </w:r>
      <w:r w:rsidR="001F792D" w:rsidRPr="00690687">
        <w:rPr>
          <w:color w:val="auto"/>
        </w:rPr>
        <w:t>o ensure</w:t>
      </w:r>
      <w:r w:rsidRPr="00690687">
        <w:rPr>
          <w:color w:val="auto"/>
        </w:rPr>
        <w:t xml:space="preserve"> safeguarding by following agreed procedures, ensuring </w:t>
      </w:r>
      <w:r w:rsidR="00107520">
        <w:rPr>
          <w:color w:val="auto"/>
        </w:rPr>
        <w:t>staff are trained to a high standard,</w:t>
      </w:r>
      <w:r w:rsidR="003F23C7" w:rsidRPr="00690687">
        <w:rPr>
          <w:color w:val="auto"/>
        </w:rPr>
        <w:t xml:space="preserve"> follow correct </w:t>
      </w:r>
      <w:proofErr w:type="gramStart"/>
      <w:r w:rsidR="003F23C7" w:rsidRPr="00690687">
        <w:rPr>
          <w:color w:val="auto"/>
        </w:rPr>
        <w:t>guidance</w:t>
      </w:r>
      <w:proofErr w:type="gramEnd"/>
      <w:r w:rsidRPr="00690687">
        <w:rPr>
          <w:color w:val="auto"/>
        </w:rPr>
        <w:t xml:space="preserve"> and are supported to respond appropriately an</w:t>
      </w:r>
      <w:r w:rsidR="001F792D" w:rsidRPr="00690687">
        <w:rPr>
          <w:color w:val="auto"/>
        </w:rPr>
        <w:t>d sensitively to</w:t>
      </w:r>
      <w:r w:rsidR="00E422C4">
        <w:rPr>
          <w:color w:val="auto"/>
        </w:rPr>
        <w:t xml:space="preserve"> </w:t>
      </w:r>
      <w:r w:rsidRPr="00690687">
        <w:rPr>
          <w:color w:val="auto"/>
        </w:rPr>
        <w:t xml:space="preserve">concerns in response to current legislation and guidance.  </w:t>
      </w:r>
    </w:p>
    <w:p w14:paraId="02B5ED7E" w14:textId="77777777" w:rsidR="00B628A6" w:rsidRPr="00690687" w:rsidRDefault="00B628A6" w:rsidP="00D14C4D">
      <w:pPr>
        <w:numPr>
          <w:ilvl w:val="0"/>
          <w:numId w:val="3"/>
        </w:numPr>
        <w:jc w:val="both"/>
        <w:rPr>
          <w:rFonts w:ascii="Arial" w:hAnsi="Arial" w:cs="Arial"/>
        </w:rPr>
      </w:pPr>
      <w:r w:rsidRPr="00690687">
        <w:rPr>
          <w:rFonts w:ascii="Arial" w:hAnsi="Arial" w:cs="Arial"/>
        </w:rPr>
        <w:t xml:space="preserve">To actively engage with other partners including the police by complying with legislation and statutory duties around Prevent. </w:t>
      </w:r>
    </w:p>
    <w:p w14:paraId="1864A4E3" w14:textId="77777777" w:rsidR="00B628A6" w:rsidRPr="00690687" w:rsidRDefault="00B628A6" w:rsidP="00D14C4D">
      <w:pPr>
        <w:numPr>
          <w:ilvl w:val="0"/>
          <w:numId w:val="3"/>
        </w:numPr>
        <w:jc w:val="both"/>
        <w:rPr>
          <w:rFonts w:ascii="Arial" w:hAnsi="Arial" w:cs="Arial"/>
        </w:rPr>
      </w:pPr>
      <w:r w:rsidRPr="00690687">
        <w:rPr>
          <w:rFonts w:ascii="Arial" w:hAnsi="Arial" w:cs="Arial"/>
        </w:rPr>
        <w:t xml:space="preserve">To ensure that staff are trained in </w:t>
      </w:r>
      <w:r w:rsidR="00F555F7" w:rsidRPr="00690687">
        <w:rPr>
          <w:rFonts w:ascii="Arial" w:hAnsi="Arial" w:cs="Arial"/>
        </w:rPr>
        <w:t xml:space="preserve">Prevent and </w:t>
      </w:r>
      <w:r w:rsidRPr="00690687">
        <w:rPr>
          <w:rFonts w:ascii="Arial" w:hAnsi="Arial" w:cs="Arial"/>
        </w:rPr>
        <w:t>recognising factors that can make people vulnerable to being drawn into terrorism.</w:t>
      </w:r>
    </w:p>
    <w:p w14:paraId="68164F16" w14:textId="77777777" w:rsidR="00BD1940" w:rsidRPr="00690687" w:rsidRDefault="00BD1940" w:rsidP="00BD1940">
      <w:pPr>
        <w:rPr>
          <w:rFonts w:ascii="Arial" w:hAnsi="Arial" w:cs="Arial"/>
        </w:rPr>
      </w:pPr>
    </w:p>
    <w:p w14:paraId="073B7223" w14:textId="0EFF56AA" w:rsidR="00AC10A0" w:rsidRDefault="005B7904" w:rsidP="00F01187">
      <w:pPr>
        <w:pStyle w:val="Footer"/>
        <w:rPr>
          <w:rFonts w:ascii="Arial" w:hAnsi="Arial" w:cs="Arial"/>
          <w:b/>
        </w:rPr>
      </w:pPr>
      <w:r w:rsidRPr="00690687">
        <w:rPr>
          <w:rFonts w:ascii="Arial" w:hAnsi="Arial" w:cs="Arial"/>
          <w:b/>
          <w:bCs/>
        </w:rPr>
        <w:t>Audience</w:t>
      </w:r>
      <w:r w:rsidRPr="00690687">
        <w:rPr>
          <w:rFonts w:ascii="Arial" w:hAnsi="Arial" w:cs="Arial"/>
        </w:rPr>
        <w:t xml:space="preserve">:  All staff, volunteers, employers, partners, </w:t>
      </w:r>
      <w:proofErr w:type="gramStart"/>
      <w:r w:rsidRPr="00690687">
        <w:rPr>
          <w:rFonts w:ascii="Arial" w:hAnsi="Arial" w:cs="Arial"/>
        </w:rPr>
        <w:t>learners</w:t>
      </w:r>
      <w:proofErr w:type="gramEnd"/>
      <w:r w:rsidRPr="00690687">
        <w:rPr>
          <w:rFonts w:ascii="Arial" w:hAnsi="Arial" w:cs="Arial"/>
        </w:rPr>
        <w:t xml:space="preserve"> and other members of the public</w:t>
      </w:r>
      <w:r>
        <w:rPr>
          <w:rFonts w:ascii="Arial" w:hAnsi="Arial" w:cs="Arial"/>
        </w:rPr>
        <w:t xml:space="preserve">.  </w:t>
      </w:r>
      <w:r w:rsidR="00F01187">
        <w:rPr>
          <w:rFonts w:ascii="Arial" w:hAnsi="Arial" w:cs="Arial"/>
        </w:rPr>
        <w:t>The term learner also refers to apprentices throughout.</w:t>
      </w:r>
      <w:r w:rsidR="00AC10A0">
        <w:rPr>
          <w:rFonts w:ascii="Arial" w:hAnsi="Arial" w:cs="Arial"/>
          <w:b/>
        </w:rPr>
        <w:br w:type="page"/>
      </w:r>
    </w:p>
    <w:sdt>
      <w:sdtPr>
        <w:rPr>
          <w:rFonts w:ascii="Times" w:eastAsia="Times" w:hAnsi="Times" w:cs="Times New Roman"/>
          <w:color w:val="auto"/>
          <w:sz w:val="24"/>
          <w:szCs w:val="20"/>
          <w:lang w:val="en-GB" w:eastAsia="en-GB"/>
        </w:rPr>
        <w:id w:val="1179013489"/>
        <w:docPartObj>
          <w:docPartGallery w:val="Table of Contents"/>
          <w:docPartUnique/>
        </w:docPartObj>
      </w:sdtPr>
      <w:sdtEndPr>
        <w:rPr>
          <w:b/>
          <w:bCs/>
          <w:noProof/>
        </w:rPr>
      </w:sdtEndPr>
      <w:sdtContent>
        <w:p w14:paraId="2F589D8D" w14:textId="5C413572" w:rsidR="00F139F5" w:rsidRDefault="00F139F5">
          <w:pPr>
            <w:pStyle w:val="TOCHeading"/>
          </w:pPr>
          <w:r>
            <w:t>Contents</w:t>
          </w:r>
        </w:p>
        <w:p w14:paraId="4CAC3A85" w14:textId="77777777" w:rsidR="00F139F5" w:rsidRPr="00F139F5" w:rsidRDefault="00F139F5" w:rsidP="00F139F5">
          <w:pPr>
            <w:rPr>
              <w:lang w:val="en-US" w:eastAsia="en-US"/>
            </w:rPr>
          </w:pPr>
        </w:p>
        <w:p w14:paraId="090EA697" w14:textId="06F15660" w:rsidR="008F2F65" w:rsidRDefault="00F139F5">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50512447" w:history="1">
            <w:r w:rsidR="008F2F65" w:rsidRPr="0037453F">
              <w:rPr>
                <w:rStyle w:val="Hyperlink"/>
                <w:rFonts w:cs="Times New Roman"/>
              </w:rPr>
              <w:t>ACL Safeguarding and Prevent Policy</w:t>
            </w:r>
            <w:r w:rsidR="008F2F65">
              <w:rPr>
                <w:webHidden/>
              </w:rPr>
              <w:tab/>
            </w:r>
            <w:r w:rsidR="008F2F65">
              <w:rPr>
                <w:webHidden/>
              </w:rPr>
              <w:fldChar w:fldCharType="begin"/>
            </w:r>
            <w:r w:rsidR="008F2F65">
              <w:rPr>
                <w:webHidden/>
              </w:rPr>
              <w:instrText xml:space="preserve"> PAGEREF _Toc150512447 \h </w:instrText>
            </w:r>
            <w:r w:rsidR="008F2F65">
              <w:rPr>
                <w:webHidden/>
              </w:rPr>
            </w:r>
            <w:r w:rsidR="008F2F65">
              <w:rPr>
                <w:webHidden/>
              </w:rPr>
              <w:fldChar w:fldCharType="separate"/>
            </w:r>
            <w:r w:rsidR="00A623B2">
              <w:rPr>
                <w:webHidden/>
              </w:rPr>
              <w:t>1</w:t>
            </w:r>
            <w:r w:rsidR="008F2F65">
              <w:rPr>
                <w:webHidden/>
              </w:rPr>
              <w:fldChar w:fldCharType="end"/>
            </w:r>
          </w:hyperlink>
        </w:p>
        <w:p w14:paraId="121993F3" w14:textId="453DDAB3" w:rsidR="008F2F65" w:rsidRDefault="009C1C49">
          <w:pPr>
            <w:pStyle w:val="TOC1"/>
            <w:rPr>
              <w:rFonts w:asciiTheme="minorHAnsi" w:eastAsiaTheme="minorEastAsia" w:hAnsiTheme="minorHAnsi" w:cstheme="minorBidi"/>
              <w:sz w:val="22"/>
              <w:szCs w:val="22"/>
            </w:rPr>
          </w:pPr>
          <w:hyperlink w:anchor="_Toc150512448" w:history="1">
            <w:r w:rsidR="008F2F65" w:rsidRPr="0037453F">
              <w:rPr>
                <w:rStyle w:val="Hyperlink"/>
              </w:rPr>
              <w:t>Policy Aims and Intention:</w:t>
            </w:r>
            <w:r w:rsidR="008F2F65">
              <w:rPr>
                <w:webHidden/>
              </w:rPr>
              <w:tab/>
            </w:r>
            <w:r w:rsidR="008F2F65">
              <w:rPr>
                <w:webHidden/>
              </w:rPr>
              <w:fldChar w:fldCharType="begin"/>
            </w:r>
            <w:r w:rsidR="008F2F65">
              <w:rPr>
                <w:webHidden/>
              </w:rPr>
              <w:instrText xml:space="preserve"> PAGEREF _Toc150512448 \h </w:instrText>
            </w:r>
            <w:r w:rsidR="008F2F65">
              <w:rPr>
                <w:webHidden/>
              </w:rPr>
            </w:r>
            <w:r w:rsidR="008F2F65">
              <w:rPr>
                <w:webHidden/>
              </w:rPr>
              <w:fldChar w:fldCharType="separate"/>
            </w:r>
            <w:r w:rsidR="00A623B2">
              <w:rPr>
                <w:webHidden/>
              </w:rPr>
              <w:t>1</w:t>
            </w:r>
            <w:r w:rsidR="008F2F65">
              <w:rPr>
                <w:webHidden/>
              </w:rPr>
              <w:fldChar w:fldCharType="end"/>
            </w:r>
          </w:hyperlink>
        </w:p>
        <w:p w14:paraId="7A4D8161" w14:textId="0B8A6657" w:rsidR="008F2F65" w:rsidRDefault="009C1C49">
          <w:pPr>
            <w:pStyle w:val="TOC1"/>
            <w:rPr>
              <w:rFonts w:asciiTheme="minorHAnsi" w:eastAsiaTheme="minorEastAsia" w:hAnsiTheme="minorHAnsi" w:cstheme="minorBidi"/>
              <w:sz w:val="22"/>
              <w:szCs w:val="22"/>
            </w:rPr>
          </w:pPr>
          <w:hyperlink w:anchor="_Toc150512449" w:history="1">
            <w:r w:rsidR="008F2F65" w:rsidRPr="0037453F">
              <w:rPr>
                <w:rStyle w:val="Hyperlink"/>
              </w:rPr>
              <w:t>The Policy</w:t>
            </w:r>
            <w:r w:rsidR="008F2F65">
              <w:rPr>
                <w:webHidden/>
              </w:rPr>
              <w:tab/>
            </w:r>
            <w:r w:rsidR="008F2F65">
              <w:rPr>
                <w:webHidden/>
              </w:rPr>
              <w:fldChar w:fldCharType="begin"/>
            </w:r>
            <w:r w:rsidR="008F2F65">
              <w:rPr>
                <w:webHidden/>
              </w:rPr>
              <w:instrText xml:space="preserve"> PAGEREF _Toc150512449 \h </w:instrText>
            </w:r>
            <w:r w:rsidR="008F2F65">
              <w:rPr>
                <w:webHidden/>
              </w:rPr>
            </w:r>
            <w:r w:rsidR="008F2F65">
              <w:rPr>
                <w:webHidden/>
              </w:rPr>
              <w:fldChar w:fldCharType="separate"/>
            </w:r>
            <w:r w:rsidR="00A623B2">
              <w:rPr>
                <w:webHidden/>
              </w:rPr>
              <w:t>3</w:t>
            </w:r>
            <w:r w:rsidR="008F2F65">
              <w:rPr>
                <w:webHidden/>
              </w:rPr>
              <w:fldChar w:fldCharType="end"/>
            </w:r>
          </w:hyperlink>
        </w:p>
        <w:p w14:paraId="0A69579C" w14:textId="1ADD4869" w:rsidR="008F2F65" w:rsidRDefault="009C1C49">
          <w:pPr>
            <w:pStyle w:val="TOC1"/>
            <w:rPr>
              <w:rFonts w:asciiTheme="minorHAnsi" w:eastAsiaTheme="minorEastAsia" w:hAnsiTheme="minorHAnsi" w:cstheme="minorBidi"/>
              <w:sz w:val="22"/>
              <w:szCs w:val="22"/>
            </w:rPr>
          </w:pPr>
          <w:hyperlink w:anchor="_Toc150512450" w:history="1">
            <w:r w:rsidR="008F2F65" w:rsidRPr="0037453F">
              <w:rPr>
                <w:rStyle w:val="Hyperlink"/>
              </w:rPr>
              <w:t>Management of Safeguarding</w:t>
            </w:r>
            <w:r w:rsidR="008F2F65">
              <w:rPr>
                <w:webHidden/>
              </w:rPr>
              <w:tab/>
            </w:r>
            <w:r w:rsidR="008F2F65">
              <w:rPr>
                <w:webHidden/>
              </w:rPr>
              <w:fldChar w:fldCharType="begin"/>
            </w:r>
            <w:r w:rsidR="008F2F65">
              <w:rPr>
                <w:webHidden/>
              </w:rPr>
              <w:instrText xml:space="preserve"> PAGEREF _Toc150512450 \h </w:instrText>
            </w:r>
            <w:r w:rsidR="008F2F65">
              <w:rPr>
                <w:webHidden/>
              </w:rPr>
            </w:r>
            <w:r w:rsidR="008F2F65">
              <w:rPr>
                <w:webHidden/>
              </w:rPr>
              <w:fldChar w:fldCharType="separate"/>
            </w:r>
            <w:r w:rsidR="00A623B2">
              <w:rPr>
                <w:webHidden/>
              </w:rPr>
              <w:t>4</w:t>
            </w:r>
            <w:r w:rsidR="008F2F65">
              <w:rPr>
                <w:webHidden/>
              </w:rPr>
              <w:fldChar w:fldCharType="end"/>
            </w:r>
          </w:hyperlink>
        </w:p>
        <w:p w14:paraId="0652A868" w14:textId="5B00BE9F" w:rsidR="008F2F65" w:rsidRDefault="009C1C49">
          <w:pPr>
            <w:pStyle w:val="TOC1"/>
            <w:rPr>
              <w:rFonts w:asciiTheme="minorHAnsi" w:eastAsiaTheme="minorEastAsia" w:hAnsiTheme="minorHAnsi" w:cstheme="minorBidi"/>
              <w:sz w:val="22"/>
              <w:szCs w:val="22"/>
            </w:rPr>
          </w:pPr>
          <w:hyperlink w:anchor="_Toc150512451" w:history="1">
            <w:r w:rsidR="008F2F65" w:rsidRPr="0037453F">
              <w:rPr>
                <w:rStyle w:val="Hyperlink"/>
              </w:rPr>
              <w:t>Method of Implementation</w:t>
            </w:r>
            <w:r w:rsidR="008F2F65">
              <w:rPr>
                <w:webHidden/>
              </w:rPr>
              <w:tab/>
            </w:r>
            <w:r w:rsidR="008F2F65">
              <w:rPr>
                <w:webHidden/>
              </w:rPr>
              <w:fldChar w:fldCharType="begin"/>
            </w:r>
            <w:r w:rsidR="008F2F65">
              <w:rPr>
                <w:webHidden/>
              </w:rPr>
              <w:instrText xml:space="preserve"> PAGEREF _Toc150512451 \h </w:instrText>
            </w:r>
            <w:r w:rsidR="008F2F65">
              <w:rPr>
                <w:webHidden/>
              </w:rPr>
            </w:r>
            <w:r w:rsidR="008F2F65">
              <w:rPr>
                <w:webHidden/>
              </w:rPr>
              <w:fldChar w:fldCharType="separate"/>
            </w:r>
            <w:r w:rsidR="00A623B2">
              <w:rPr>
                <w:webHidden/>
              </w:rPr>
              <w:t>5</w:t>
            </w:r>
            <w:r w:rsidR="008F2F65">
              <w:rPr>
                <w:webHidden/>
              </w:rPr>
              <w:fldChar w:fldCharType="end"/>
            </w:r>
          </w:hyperlink>
        </w:p>
        <w:p w14:paraId="2C13621E" w14:textId="2DC8CC8C" w:rsidR="008F2F65" w:rsidRDefault="009C1C49">
          <w:pPr>
            <w:pStyle w:val="TOC1"/>
            <w:rPr>
              <w:rFonts w:asciiTheme="minorHAnsi" w:eastAsiaTheme="minorEastAsia" w:hAnsiTheme="minorHAnsi" w:cstheme="minorBidi"/>
              <w:sz w:val="22"/>
              <w:szCs w:val="22"/>
            </w:rPr>
          </w:pPr>
          <w:hyperlink w:anchor="_Toc150512452" w:history="1">
            <w:r w:rsidR="008F2F65" w:rsidRPr="0037453F">
              <w:rPr>
                <w:rStyle w:val="Hyperlink"/>
              </w:rPr>
              <w:t>Staff Reporting Safeguarding and Prevent Concerns.</w:t>
            </w:r>
            <w:r w:rsidR="008F2F65">
              <w:rPr>
                <w:webHidden/>
              </w:rPr>
              <w:tab/>
            </w:r>
            <w:r w:rsidR="008F2F65">
              <w:rPr>
                <w:webHidden/>
              </w:rPr>
              <w:fldChar w:fldCharType="begin"/>
            </w:r>
            <w:r w:rsidR="008F2F65">
              <w:rPr>
                <w:webHidden/>
              </w:rPr>
              <w:instrText xml:space="preserve"> PAGEREF _Toc150512452 \h </w:instrText>
            </w:r>
            <w:r w:rsidR="008F2F65">
              <w:rPr>
                <w:webHidden/>
              </w:rPr>
            </w:r>
            <w:r w:rsidR="008F2F65">
              <w:rPr>
                <w:webHidden/>
              </w:rPr>
              <w:fldChar w:fldCharType="separate"/>
            </w:r>
            <w:r w:rsidR="00A623B2">
              <w:rPr>
                <w:webHidden/>
              </w:rPr>
              <w:t>6</w:t>
            </w:r>
            <w:r w:rsidR="008F2F65">
              <w:rPr>
                <w:webHidden/>
              </w:rPr>
              <w:fldChar w:fldCharType="end"/>
            </w:r>
          </w:hyperlink>
        </w:p>
        <w:p w14:paraId="7EA7E58C" w14:textId="5D6DBFE4" w:rsidR="008F2F65" w:rsidRDefault="009C1C49">
          <w:pPr>
            <w:pStyle w:val="TOC1"/>
            <w:rPr>
              <w:rFonts w:asciiTheme="minorHAnsi" w:eastAsiaTheme="minorEastAsia" w:hAnsiTheme="minorHAnsi" w:cstheme="minorBidi"/>
              <w:sz w:val="22"/>
              <w:szCs w:val="22"/>
            </w:rPr>
          </w:pPr>
          <w:hyperlink w:anchor="_Toc150512453" w:history="1">
            <w:r w:rsidR="008F2F65" w:rsidRPr="0037453F">
              <w:rPr>
                <w:rStyle w:val="Hyperlink"/>
              </w:rPr>
              <w:t>Children</w:t>
            </w:r>
            <w:r w:rsidR="008F2F65">
              <w:rPr>
                <w:webHidden/>
              </w:rPr>
              <w:tab/>
            </w:r>
            <w:r w:rsidR="008F2F65">
              <w:rPr>
                <w:webHidden/>
              </w:rPr>
              <w:fldChar w:fldCharType="begin"/>
            </w:r>
            <w:r w:rsidR="008F2F65">
              <w:rPr>
                <w:webHidden/>
              </w:rPr>
              <w:instrText xml:space="preserve"> PAGEREF _Toc150512453 \h </w:instrText>
            </w:r>
            <w:r w:rsidR="008F2F65">
              <w:rPr>
                <w:webHidden/>
              </w:rPr>
            </w:r>
            <w:r w:rsidR="008F2F65">
              <w:rPr>
                <w:webHidden/>
              </w:rPr>
              <w:fldChar w:fldCharType="separate"/>
            </w:r>
            <w:r w:rsidR="00A623B2">
              <w:rPr>
                <w:webHidden/>
              </w:rPr>
              <w:t>7</w:t>
            </w:r>
            <w:r w:rsidR="008F2F65">
              <w:rPr>
                <w:webHidden/>
              </w:rPr>
              <w:fldChar w:fldCharType="end"/>
            </w:r>
          </w:hyperlink>
        </w:p>
        <w:p w14:paraId="0A1E2519" w14:textId="5CFD235F" w:rsidR="008F2F65" w:rsidRDefault="009C1C49">
          <w:pPr>
            <w:pStyle w:val="TOC1"/>
            <w:rPr>
              <w:rFonts w:asciiTheme="minorHAnsi" w:eastAsiaTheme="minorEastAsia" w:hAnsiTheme="minorHAnsi" w:cstheme="minorBidi"/>
              <w:sz w:val="22"/>
              <w:szCs w:val="22"/>
            </w:rPr>
          </w:pPr>
          <w:hyperlink w:anchor="_Toc150512454" w:history="1">
            <w:r w:rsidR="008F2F65" w:rsidRPr="0037453F">
              <w:rPr>
                <w:rStyle w:val="Hyperlink"/>
              </w:rPr>
              <w:t>Reporting Flowchart – See Appendix A</w:t>
            </w:r>
            <w:r w:rsidR="008F2F65">
              <w:rPr>
                <w:webHidden/>
              </w:rPr>
              <w:tab/>
            </w:r>
            <w:r w:rsidR="008F2F65">
              <w:rPr>
                <w:webHidden/>
              </w:rPr>
              <w:fldChar w:fldCharType="begin"/>
            </w:r>
            <w:r w:rsidR="008F2F65">
              <w:rPr>
                <w:webHidden/>
              </w:rPr>
              <w:instrText xml:space="preserve"> PAGEREF _Toc150512454 \h </w:instrText>
            </w:r>
            <w:r w:rsidR="008F2F65">
              <w:rPr>
                <w:webHidden/>
              </w:rPr>
            </w:r>
            <w:r w:rsidR="008F2F65">
              <w:rPr>
                <w:webHidden/>
              </w:rPr>
              <w:fldChar w:fldCharType="separate"/>
            </w:r>
            <w:r w:rsidR="00A623B2">
              <w:rPr>
                <w:webHidden/>
              </w:rPr>
              <w:t>10</w:t>
            </w:r>
            <w:r w:rsidR="008F2F65">
              <w:rPr>
                <w:webHidden/>
              </w:rPr>
              <w:fldChar w:fldCharType="end"/>
            </w:r>
          </w:hyperlink>
        </w:p>
        <w:p w14:paraId="4181DFA9" w14:textId="7D7BF3F7" w:rsidR="008F2F65" w:rsidRDefault="009C1C49">
          <w:pPr>
            <w:pStyle w:val="TOC1"/>
            <w:rPr>
              <w:rFonts w:asciiTheme="minorHAnsi" w:eastAsiaTheme="minorEastAsia" w:hAnsiTheme="minorHAnsi" w:cstheme="minorBidi"/>
              <w:sz w:val="22"/>
              <w:szCs w:val="22"/>
            </w:rPr>
          </w:pPr>
          <w:hyperlink w:anchor="_Toc150512455" w:history="1">
            <w:r w:rsidR="008F2F65" w:rsidRPr="0037453F">
              <w:rPr>
                <w:rStyle w:val="Hyperlink"/>
              </w:rPr>
              <w:t>Learners reporting a concern</w:t>
            </w:r>
            <w:r w:rsidR="008F2F65">
              <w:rPr>
                <w:webHidden/>
              </w:rPr>
              <w:tab/>
            </w:r>
            <w:r w:rsidR="008F2F65">
              <w:rPr>
                <w:webHidden/>
              </w:rPr>
              <w:fldChar w:fldCharType="begin"/>
            </w:r>
            <w:r w:rsidR="008F2F65">
              <w:rPr>
                <w:webHidden/>
              </w:rPr>
              <w:instrText xml:space="preserve"> PAGEREF _Toc150512455 \h </w:instrText>
            </w:r>
            <w:r w:rsidR="008F2F65">
              <w:rPr>
                <w:webHidden/>
              </w:rPr>
            </w:r>
            <w:r w:rsidR="008F2F65">
              <w:rPr>
                <w:webHidden/>
              </w:rPr>
              <w:fldChar w:fldCharType="separate"/>
            </w:r>
            <w:r w:rsidR="00A623B2">
              <w:rPr>
                <w:webHidden/>
              </w:rPr>
              <w:t>11</w:t>
            </w:r>
            <w:r w:rsidR="008F2F65">
              <w:rPr>
                <w:webHidden/>
              </w:rPr>
              <w:fldChar w:fldCharType="end"/>
            </w:r>
          </w:hyperlink>
        </w:p>
        <w:p w14:paraId="2E6E3D59" w14:textId="3DCE8CD9" w:rsidR="008F2F65" w:rsidRDefault="009C1C49">
          <w:pPr>
            <w:pStyle w:val="TOC1"/>
            <w:rPr>
              <w:rFonts w:asciiTheme="minorHAnsi" w:eastAsiaTheme="minorEastAsia" w:hAnsiTheme="minorHAnsi" w:cstheme="minorBidi"/>
              <w:sz w:val="22"/>
              <w:szCs w:val="22"/>
            </w:rPr>
          </w:pPr>
          <w:hyperlink w:anchor="_Toc150512456" w:history="1">
            <w:r w:rsidR="008F2F65" w:rsidRPr="0037453F">
              <w:rPr>
                <w:rStyle w:val="Hyperlink"/>
              </w:rPr>
              <w:t>Safer Recruitment</w:t>
            </w:r>
            <w:r w:rsidR="008F2F65">
              <w:rPr>
                <w:webHidden/>
              </w:rPr>
              <w:tab/>
            </w:r>
            <w:r w:rsidR="008F2F65">
              <w:rPr>
                <w:webHidden/>
              </w:rPr>
              <w:fldChar w:fldCharType="begin"/>
            </w:r>
            <w:r w:rsidR="008F2F65">
              <w:rPr>
                <w:webHidden/>
              </w:rPr>
              <w:instrText xml:space="preserve"> PAGEREF _Toc150512456 \h </w:instrText>
            </w:r>
            <w:r w:rsidR="008F2F65">
              <w:rPr>
                <w:webHidden/>
              </w:rPr>
            </w:r>
            <w:r w:rsidR="008F2F65">
              <w:rPr>
                <w:webHidden/>
              </w:rPr>
              <w:fldChar w:fldCharType="separate"/>
            </w:r>
            <w:r w:rsidR="00A623B2">
              <w:rPr>
                <w:webHidden/>
              </w:rPr>
              <w:t>11</w:t>
            </w:r>
            <w:r w:rsidR="008F2F65">
              <w:rPr>
                <w:webHidden/>
              </w:rPr>
              <w:fldChar w:fldCharType="end"/>
            </w:r>
          </w:hyperlink>
        </w:p>
        <w:p w14:paraId="563448D6" w14:textId="2F5FC72F" w:rsidR="008F2F65" w:rsidRDefault="009C1C49">
          <w:pPr>
            <w:pStyle w:val="TOC1"/>
            <w:rPr>
              <w:rFonts w:asciiTheme="minorHAnsi" w:eastAsiaTheme="minorEastAsia" w:hAnsiTheme="minorHAnsi" w:cstheme="minorBidi"/>
              <w:sz w:val="22"/>
              <w:szCs w:val="22"/>
            </w:rPr>
          </w:pPr>
          <w:hyperlink w:anchor="_Toc150512457" w:history="1">
            <w:r w:rsidR="008F2F65" w:rsidRPr="0037453F">
              <w:rPr>
                <w:rStyle w:val="Hyperlink"/>
              </w:rPr>
              <w:t>Staff Induction and Training</w:t>
            </w:r>
            <w:r w:rsidR="008F2F65">
              <w:rPr>
                <w:webHidden/>
              </w:rPr>
              <w:tab/>
            </w:r>
            <w:r w:rsidR="008F2F65">
              <w:rPr>
                <w:webHidden/>
              </w:rPr>
              <w:fldChar w:fldCharType="begin"/>
            </w:r>
            <w:r w:rsidR="008F2F65">
              <w:rPr>
                <w:webHidden/>
              </w:rPr>
              <w:instrText xml:space="preserve"> PAGEREF _Toc150512457 \h </w:instrText>
            </w:r>
            <w:r w:rsidR="008F2F65">
              <w:rPr>
                <w:webHidden/>
              </w:rPr>
            </w:r>
            <w:r w:rsidR="008F2F65">
              <w:rPr>
                <w:webHidden/>
              </w:rPr>
              <w:fldChar w:fldCharType="separate"/>
            </w:r>
            <w:r w:rsidR="00A623B2">
              <w:rPr>
                <w:webHidden/>
              </w:rPr>
              <w:t>12</w:t>
            </w:r>
            <w:r w:rsidR="008F2F65">
              <w:rPr>
                <w:webHidden/>
              </w:rPr>
              <w:fldChar w:fldCharType="end"/>
            </w:r>
          </w:hyperlink>
        </w:p>
        <w:p w14:paraId="2EDB1ADA" w14:textId="4399F5A0" w:rsidR="008F2F65" w:rsidRDefault="009C1C49">
          <w:pPr>
            <w:pStyle w:val="TOC1"/>
            <w:rPr>
              <w:rFonts w:asciiTheme="minorHAnsi" w:eastAsiaTheme="minorEastAsia" w:hAnsiTheme="minorHAnsi" w:cstheme="minorBidi"/>
              <w:sz w:val="22"/>
              <w:szCs w:val="22"/>
            </w:rPr>
          </w:pPr>
          <w:hyperlink w:anchor="_Toc150512458" w:history="1">
            <w:r w:rsidR="008F2F65" w:rsidRPr="0037453F">
              <w:rPr>
                <w:rStyle w:val="Hyperlink"/>
              </w:rPr>
              <w:t>Learner Induction</w:t>
            </w:r>
            <w:r w:rsidR="008F2F65">
              <w:rPr>
                <w:webHidden/>
              </w:rPr>
              <w:tab/>
            </w:r>
            <w:r w:rsidR="008F2F65">
              <w:rPr>
                <w:webHidden/>
              </w:rPr>
              <w:fldChar w:fldCharType="begin"/>
            </w:r>
            <w:r w:rsidR="008F2F65">
              <w:rPr>
                <w:webHidden/>
              </w:rPr>
              <w:instrText xml:space="preserve"> PAGEREF _Toc150512458 \h </w:instrText>
            </w:r>
            <w:r w:rsidR="008F2F65">
              <w:rPr>
                <w:webHidden/>
              </w:rPr>
            </w:r>
            <w:r w:rsidR="008F2F65">
              <w:rPr>
                <w:webHidden/>
              </w:rPr>
              <w:fldChar w:fldCharType="separate"/>
            </w:r>
            <w:r w:rsidR="00A623B2">
              <w:rPr>
                <w:webHidden/>
              </w:rPr>
              <w:t>13</w:t>
            </w:r>
            <w:r w:rsidR="008F2F65">
              <w:rPr>
                <w:webHidden/>
              </w:rPr>
              <w:fldChar w:fldCharType="end"/>
            </w:r>
          </w:hyperlink>
        </w:p>
        <w:p w14:paraId="26A1E042" w14:textId="74E69916" w:rsidR="008F2F65" w:rsidRDefault="009C1C49">
          <w:pPr>
            <w:pStyle w:val="TOC1"/>
            <w:rPr>
              <w:rFonts w:asciiTheme="minorHAnsi" w:eastAsiaTheme="minorEastAsia" w:hAnsiTheme="minorHAnsi" w:cstheme="minorBidi"/>
              <w:sz w:val="22"/>
              <w:szCs w:val="22"/>
            </w:rPr>
          </w:pPr>
          <w:hyperlink w:anchor="_Toc150512459" w:history="1">
            <w:r w:rsidR="008F2F65" w:rsidRPr="0037453F">
              <w:rPr>
                <w:rStyle w:val="Hyperlink"/>
              </w:rPr>
              <w:t>Learner Welfare Forms</w:t>
            </w:r>
            <w:r w:rsidR="008F2F65">
              <w:rPr>
                <w:webHidden/>
              </w:rPr>
              <w:tab/>
            </w:r>
            <w:r w:rsidR="008F2F65">
              <w:rPr>
                <w:webHidden/>
              </w:rPr>
              <w:fldChar w:fldCharType="begin"/>
            </w:r>
            <w:r w:rsidR="008F2F65">
              <w:rPr>
                <w:webHidden/>
              </w:rPr>
              <w:instrText xml:space="preserve"> PAGEREF _Toc150512459 \h </w:instrText>
            </w:r>
            <w:r w:rsidR="008F2F65">
              <w:rPr>
                <w:webHidden/>
              </w:rPr>
            </w:r>
            <w:r w:rsidR="008F2F65">
              <w:rPr>
                <w:webHidden/>
              </w:rPr>
              <w:fldChar w:fldCharType="separate"/>
            </w:r>
            <w:r w:rsidR="00A623B2">
              <w:rPr>
                <w:webHidden/>
              </w:rPr>
              <w:t>13</w:t>
            </w:r>
            <w:r w:rsidR="008F2F65">
              <w:rPr>
                <w:webHidden/>
              </w:rPr>
              <w:fldChar w:fldCharType="end"/>
            </w:r>
          </w:hyperlink>
        </w:p>
        <w:p w14:paraId="2B250D42" w14:textId="064E9AC0" w:rsidR="008F2F65" w:rsidRDefault="009C1C49">
          <w:pPr>
            <w:pStyle w:val="TOC1"/>
            <w:rPr>
              <w:rFonts w:asciiTheme="minorHAnsi" w:eastAsiaTheme="minorEastAsia" w:hAnsiTheme="minorHAnsi" w:cstheme="minorBidi"/>
              <w:sz w:val="22"/>
              <w:szCs w:val="22"/>
            </w:rPr>
          </w:pPr>
          <w:hyperlink w:anchor="_Toc150512460" w:history="1">
            <w:r w:rsidR="008F2F65" w:rsidRPr="0037453F">
              <w:rPr>
                <w:rStyle w:val="Hyperlink"/>
              </w:rPr>
              <w:t>Employer/Stakeholder Induction</w:t>
            </w:r>
            <w:r w:rsidR="008F2F65">
              <w:rPr>
                <w:webHidden/>
              </w:rPr>
              <w:tab/>
            </w:r>
            <w:r w:rsidR="008F2F65">
              <w:rPr>
                <w:webHidden/>
              </w:rPr>
              <w:fldChar w:fldCharType="begin"/>
            </w:r>
            <w:r w:rsidR="008F2F65">
              <w:rPr>
                <w:webHidden/>
              </w:rPr>
              <w:instrText xml:space="preserve"> PAGEREF _Toc150512460 \h </w:instrText>
            </w:r>
            <w:r w:rsidR="008F2F65">
              <w:rPr>
                <w:webHidden/>
              </w:rPr>
            </w:r>
            <w:r w:rsidR="008F2F65">
              <w:rPr>
                <w:webHidden/>
              </w:rPr>
              <w:fldChar w:fldCharType="separate"/>
            </w:r>
            <w:r w:rsidR="00A623B2">
              <w:rPr>
                <w:webHidden/>
              </w:rPr>
              <w:t>13</w:t>
            </w:r>
            <w:r w:rsidR="008F2F65">
              <w:rPr>
                <w:webHidden/>
              </w:rPr>
              <w:fldChar w:fldCharType="end"/>
            </w:r>
          </w:hyperlink>
        </w:p>
        <w:p w14:paraId="477A692E" w14:textId="033A7999" w:rsidR="008F2F65" w:rsidRDefault="009C1C49">
          <w:pPr>
            <w:pStyle w:val="TOC1"/>
            <w:rPr>
              <w:rFonts w:asciiTheme="minorHAnsi" w:eastAsiaTheme="minorEastAsia" w:hAnsiTheme="minorHAnsi" w:cstheme="minorBidi"/>
              <w:sz w:val="22"/>
              <w:szCs w:val="22"/>
            </w:rPr>
          </w:pPr>
          <w:hyperlink w:anchor="_Toc150512461" w:history="1">
            <w:r w:rsidR="008F2F65" w:rsidRPr="0037453F">
              <w:rPr>
                <w:rStyle w:val="Hyperlink"/>
              </w:rPr>
              <w:t>Whistleblowing</w:t>
            </w:r>
            <w:r w:rsidR="008F2F65">
              <w:rPr>
                <w:webHidden/>
              </w:rPr>
              <w:tab/>
            </w:r>
            <w:r w:rsidR="008F2F65">
              <w:rPr>
                <w:webHidden/>
              </w:rPr>
              <w:fldChar w:fldCharType="begin"/>
            </w:r>
            <w:r w:rsidR="008F2F65">
              <w:rPr>
                <w:webHidden/>
              </w:rPr>
              <w:instrText xml:space="preserve"> PAGEREF _Toc150512461 \h </w:instrText>
            </w:r>
            <w:r w:rsidR="008F2F65">
              <w:rPr>
                <w:webHidden/>
              </w:rPr>
            </w:r>
            <w:r w:rsidR="008F2F65">
              <w:rPr>
                <w:webHidden/>
              </w:rPr>
              <w:fldChar w:fldCharType="separate"/>
            </w:r>
            <w:r w:rsidR="00A623B2">
              <w:rPr>
                <w:webHidden/>
              </w:rPr>
              <w:t>14</w:t>
            </w:r>
            <w:r w:rsidR="008F2F65">
              <w:rPr>
                <w:webHidden/>
              </w:rPr>
              <w:fldChar w:fldCharType="end"/>
            </w:r>
          </w:hyperlink>
        </w:p>
        <w:p w14:paraId="3E21D923" w14:textId="3D696083" w:rsidR="008F2F65" w:rsidRDefault="009C1C49">
          <w:pPr>
            <w:pStyle w:val="TOC1"/>
            <w:rPr>
              <w:rFonts w:asciiTheme="minorHAnsi" w:eastAsiaTheme="minorEastAsia" w:hAnsiTheme="minorHAnsi" w:cstheme="minorBidi"/>
              <w:sz w:val="22"/>
              <w:szCs w:val="22"/>
            </w:rPr>
          </w:pPr>
          <w:hyperlink w:anchor="_Toc150512462" w:history="1">
            <w:r w:rsidR="008F2F65" w:rsidRPr="0037453F">
              <w:rPr>
                <w:rStyle w:val="Hyperlink"/>
              </w:rPr>
              <w:t>Guidance for Visitors and External Speakers</w:t>
            </w:r>
            <w:r w:rsidR="008F2F65">
              <w:rPr>
                <w:webHidden/>
              </w:rPr>
              <w:tab/>
            </w:r>
            <w:r w:rsidR="008F2F65">
              <w:rPr>
                <w:webHidden/>
              </w:rPr>
              <w:fldChar w:fldCharType="begin"/>
            </w:r>
            <w:r w:rsidR="008F2F65">
              <w:rPr>
                <w:webHidden/>
              </w:rPr>
              <w:instrText xml:space="preserve"> PAGEREF _Toc150512462 \h </w:instrText>
            </w:r>
            <w:r w:rsidR="008F2F65">
              <w:rPr>
                <w:webHidden/>
              </w:rPr>
            </w:r>
            <w:r w:rsidR="008F2F65">
              <w:rPr>
                <w:webHidden/>
              </w:rPr>
              <w:fldChar w:fldCharType="separate"/>
            </w:r>
            <w:r w:rsidR="00A623B2">
              <w:rPr>
                <w:webHidden/>
              </w:rPr>
              <w:t>14</w:t>
            </w:r>
            <w:r w:rsidR="008F2F65">
              <w:rPr>
                <w:webHidden/>
              </w:rPr>
              <w:fldChar w:fldCharType="end"/>
            </w:r>
          </w:hyperlink>
        </w:p>
        <w:p w14:paraId="3393DBDF" w14:textId="689DC11A" w:rsidR="008F2F65" w:rsidRDefault="009C1C49">
          <w:pPr>
            <w:pStyle w:val="TOC1"/>
            <w:rPr>
              <w:rFonts w:asciiTheme="minorHAnsi" w:eastAsiaTheme="minorEastAsia" w:hAnsiTheme="minorHAnsi" w:cstheme="minorBidi"/>
              <w:sz w:val="22"/>
              <w:szCs w:val="22"/>
            </w:rPr>
          </w:pPr>
          <w:hyperlink w:anchor="_Toc150512463" w:history="1">
            <w:r w:rsidR="008F2F65" w:rsidRPr="0037453F">
              <w:rPr>
                <w:rStyle w:val="Hyperlink"/>
              </w:rPr>
              <w:t>Types of and Definitions of Abuses – see appendix B</w:t>
            </w:r>
            <w:r w:rsidR="008F2F65">
              <w:rPr>
                <w:webHidden/>
              </w:rPr>
              <w:tab/>
            </w:r>
            <w:r w:rsidR="008F2F65">
              <w:rPr>
                <w:webHidden/>
              </w:rPr>
              <w:fldChar w:fldCharType="begin"/>
            </w:r>
            <w:r w:rsidR="008F2F65">
              <w:rPr>
                <w:webHidden/>
              </w:rPr>
              <w:instrText xml:space="preserve"> PAGEREF _Toc150512463 \h </w:instrText>
            </w:r>
            <w:r w:rsidR="008F2F65">
              <w:rPr>
                <w:webHidden/>
              </w:rPr>
            </w:r>
            <w:r w:rsidR="008F2F65">
              <w:rPr>
                <w:webHidden/>
              </w:rPr>
              <w:fldChar w:fldCharType="separate"/>
            </w:r>
            <w:r w:rsidR="00A623B2">
              <w:rPr>
                <w:webHidden/>
              </w:rPr>
              <w:t>14</w:t>
            </w:r>
            <w:r w:rsidR="008F2F65">
              <w:rPr>
                <w:webHidden/>
              </w:rPr>
              <w:fldChar w:fldCharType="end"/>
            </w:r>
          </w:hyperlink>
        </w:p>
        <w:p w14:paraId="4A66D0C7" w14:textId="087E9B92" w:rsidR="008F2F65" w:rsidRDefault="009C1C49">
          <w:pPr>
            <w:pStyle w:val="TOC1"/>
            <w:rPr>
              <w:rFonts w:asciiTheme="minorHAnsi" w:eastAsiaTheme="minorEastAsia" w:hAnsiTheme="minorHAnsi" w:cstheme="minorBidi"/>
              <w:sz w:val="22"/>
              <w:szCs w:val="22"/>
            </w:rPr>
          </w:pPr>
          <w:hyperlink w:anchor="_Toc150512464" w:history="1">
            <w:r w:rsidR="008F2F65" w:rsidRPr="0037453F">
              <w:rPr>
                <w:rStyle w:val="Hyperlink"/>
              </w:rPr>
              <w:t>Keeping Ourselves Safe</w:t>
            </w:r>
            <w:r w:rsidR="008F2F65">
              <w:rPr>
                <w:webHidden/>
              </w:rPr>
              <w:tab/>
            </w:r>
            <w:r w:rsidR="008F2F65">
              <w:rPr>
                <w:webHidden/>
              </w:rPr>
              <w:fldChar w:fldCharType="begin"/>
            </w:r>
            <w:r w:rsidR="008F2F65">
              <w:rPr>
                <w:webHidden/>
              </w:rPr>
              <w:instrText xml:space="preserve"> PAGEREF _Toc150512464 \h </w:instrText>
            </w:r>
            <w:r w:rsidR="008F2F65">
              <w:rPr>
                <w:webHidden/>
              </w:rPr>
            </w:r>
            <w:r w:rsidR="008F2F65">
              <w:rPr>
                <w:webHidden/>
              </w:rPr>
              <w:fldChar w:fldCharType="separate"/>
            </w:r>
            <w:r w:rsidR="00A623B2">
              <w:rPr>
                <w:webHidden/>
              </w:rPr>
              <w:t>14</w:t>
            </w:r>
            <w:r w:rsidR="008F2F65">
              <w:rPr>
                <w:webHidden/>
              </w:rPr>
              <w:fldChar w:fldCharType="end"/>
            </w:r>
          </w:hyperlink>
        </w:p>
        <w:p w14:paraId="6564492B" w14:textId="647BAE39" w:rsidR="008F2F65" w:rsidRDefault="009C1C49">
          <w:pPr>
            <w:pStyle w:val="TOC1"/>
            <w:rPr>
              <w:rFonts w:asciiTheme="minorHAnsi" w:eastAsiaTheme="minorEastAsia" w:hAnsiTheme="minorHAnsi" w:cstheme="minorBidi"/>
              <w:sz w:val="22"/>
              <w:szCs w:val="22"/>
            </w:rPr>
          </w:pPr>
          <w:hyperlink w:anchor="_Toc150512465" w:history="1">
            <w:r w:rsidR="008F2F65" w:rsidRPr="0037453F">
              <w:rPr>
                <w:rStyle w:val="Hyperlink"/>
              </w:rPr>
              <w:t>Physical contact and learners with profound and multiple learning difficulties</w:t>
            </w:r>
            <w:r w:rsidR="008F2F65">
              <w:rPr>
                <w:webHidden/>
              </w:rPr>
              <w:tab/>
            </w:r>
            <w:r w:rsidR="008F2F65">
              <w:rPr>
                <w:webHidden/>
              </w:rPr>
              <w:fldChar w:fldCharType="begin"/>
            </w:r>
            <w:r w:rsidR="008F2F65">
              <w:rPr>
                <w:webHidden/>
              </w:rPr>
              <w:instrText xml:space="preserve"> PAGEREF _Toc150512465 \h </w:instrText>
            </w:r>
            <w:r w:rsidR="008F2F65">
              <w:rPr>
                <w:webHidden/>
              </w:rPr>
            </w:r>
            <w:r w:rsidR="008F2F65">
              <w:rPr>
                <w:webHidden/>
              </w:rPr>
              <w:fldChar w:fldCharType="separate"/>
            </w:r>
            <w:r w:rsidR="00A623B2">
              <w:rPr>
                <w:webHidden/>
              </w:rPr>
              <w:t>15</w:t>
            </w:r>
            <w:r w:rsidR="008F2F65">
              <w:rPr>
                <w:webHidden/>
              </w:rPr>
              <w:fldChar w:fldCharType="end"/>
            </w:r>
          </w:hyperlink>
        </w:p>
        <w:p w14:paraId="5357DF85" w14:textId="27B2231E" w:rsidR="008F2F65" w:rsidRDefault="009C1C49">
          <w:pPr>
            <w:pStyle w:val="TOC1"/>
            <w:rPr>
              <w:rFonts w:asciiTheme="minorHAnsi" w:eastAsiaTheme="minorEastAsia" w:hAnsiTheme="minorHAnsi" w:cstheme="minorBidi"/>
              <w:sz w:val="22"/>
              <w:szCs w:val="22"/>
            </w:rPr>
          </w:pPr>
          <w:hyperlink w:anchor="_Toc150512466" w:history="1">
            <w:r w:rsidR="008F2F65" w:rsidRPr="0037453F">
              <w:rPr>
                <w:rStyle w:val="Hyperlink"/>
              </w:rPr>
              <w:t>Use of reasonable force</w:t>
            </w:r>
            <w:r w:rsidR="008F2F65">
              <w:rPr>
                <w:webHidden/>
              </w:rPr>
              <w:tab/>
            </w:r>
            <w:r w:rsidR="008F2F65">
              <w:rPr>
                <w:webHidden/>
              </w:rPr>
              <w:fldChar w:fldCharType="begin"/>
            </w:r>
            <w:r w:rsidR="008F2F65">
              <w:rPr>
                <w:webHidden/>
              </w:rPr>
              <w:instrText xml:space="preserve"> PAGEREF _Toc150512466 \h </w:instrText>
            </w:r>
            <w:r w:rsidR="008F2F65">
              <w:rPr>
                <w:webHidden/>
              </w:rPr>
            </w:r>
            <w:r w:rsidR="008F2F65">
              <w:rPr>
                <w:webHidden/>
              </w:rPr>
              <w:fldChar w:fldCharType="separate"/>
            </w:r>
            <w:r w:rsidR="00A623B2">
              <w:rPr>
                <w:webHidden/>
              </w:rPr>
              <w:t>16</w:t>
            </w:r>
            <w:r w:rsidR="008F2F65">
              <w:rPr>
                <w:webHidden/>
              </w:rPr>
              <w:fldChar w:fldCharType="end"/>
            </w:r>
          </w:hyperlink>
        </w:p>
        <w:p w14:paraId="6D26D68B" w14:textId="4ABCCB10" w:rsidR="008F2F65" w:rsidRDefault="009C1C49">
          <w:pPr>
            <w:pStyle w:val="TOC1"/>
            <w:rPr>
              <w:rFonts w:asciiTheme="minorHAnsi" w:eastAsiaTheme="minorEastAsia" w:hAnsiTheme="minorHAnsi" w:cstheme="minorBidi"/>
              <w:sz w:val="22"/>
              <w:szCs w:val="22"/>
            </w:rPr>
          </w:pPr>
          <w:hyperlink w:anchor="_Toc150512467" w:history="1">
            <w:r w:rsidR="008F2F65" w:rsidRPr="0037453F">
              <w:rPr>
                <w:rStyle w:val="Hyperlink"/>
              </w:rPr>
              <w:t>Low Level Concerns regarding Staff /Volunteers</w:t>
            </w:r>
            <w:r w:rsidR="008F2F65">
              <w:rPr>
                <w:webHidden/>
              </w:rPr>
              <w:tab/>
            </w:r>
            <w:r w:rsidR="008F2F65">
              <w:rPr>
                <w:webHidden/>
              </w:rPr>
              <w:fldChar w:fldCharType="begin"/>
            </w:r>
            <w:r w:rsidR="008F2F65">
              <w:rPr>
                <w:webHidden/>
              </w:rPr>
              <w:instrText xml:space="preserve"> PAGEREF _Toc150512467 \h </w:instrText>
            </w:r>
            <w:r w:rsidR="008F2F65">
              <w:rPr>
                <w:webHidden/>
              </w:rPr>
            </w:r>
            <w:r w:rsidR="008F2F65">
              <w:rPr>
                <w:webHidden/>
              </w:rPr>
              <w:fldChar w:fldCharType="separate"/>
            </w:r>
            <w:r w:rsidR="00A623B2">
              <w:rPr>
                <w:webHidden/>
              </w:rPr>
              <w:t>16</w:t>
            </w:r>
            <w:r w:rsidR="008F2F65">
              <w:rPr>
                <w:webHidden/>
              </w:rPr>
              <w:fldChar w:fldCharType="end"/>
            </w:r>
          </w:hyperlink>
        </w:p>
        <w:p w14:paraId="06017B8D" w14:textId="37EAA0ED" w:rsidR="008F2F65" w:rsidRDefault="009C1C49">
          <w:pPr>
            <w:pStyle w:val="TOC1"/>
            <w:rPr>
              <w:rFonts w:asciiTheme="minorHAnsi" w:eastAsiaTheme="minorEastAsia" w:hAnsiTheme="minorHAnsi" w:cstheme="minorBidi"/>
              <w:sz w:val="22"/>
              <w:szCs w:val="22"/>
            </w:rPr>
          </w:pPr>
          <w:hyperlink w:anchor="_Toc150512468" w:history="1">
            <w:r w:rsidR="008F2F65" w:rsidRPr="0037453F">
              <w:rPr>
                <w:rStyle w:val="Hyperlink"/>
              </w:rPr>
              <w:t>Allegations involving staff/volunteers</w:t>
            </w:r>
            <w:r w:rsidR="008F2F65">
              <w:rPr>
                <w:webHidden/>
              </w:rPr>
              <w:tab/>
            </w:r>
            <w:r w:rsidR="008F2F65">
              <w:rPr>
                <w:webHidden/>
              </w:rPr>
              <w:fldChar w:fldCharType="begin"/>
            </w:r>
            <w:r w:rsidR="008F2F65">
              <w:rPr>
                <w:webHidden/>
              </w:rPr>
              <w:instrText xml:space="preserve"> PAGEREF _Toc150512468 \h </w:instrText>
            </w:r>
            <w:r w:rsidR="008F2F65">
              <w:rPr>
                <w:webHidden/>
              </w:rPr>
            </w:r>
            <w:r w:rsidR="008F2F65">
              <w:rPr>
                <w:webHidden/>
              </w:rPr>
              <w:fldChar w:fldCharType="separate"/>
            </w:r>
            <w:r w:rsidR="00A623B2">
              <w:rPr>
                <w:webHidden/>
              </w:rPr>
              <w:t>17</w:t>
            </w:r>
            <w:r w:rsidR="008F2F65">
              <w:rPr>
                <w:webHidden/>
              </w:rPr>
              <w:fldChar w:fldCharType="end"/>
            </w:r>
          </w:hyperlink>
        </w:p>
        <w:p w14:paraId="01ED76D1" w14:textId="29B168CF" w:rsidR="008F2F65" w:rsidRDefault="009C1C49">
          <w:pPr>
            <w:pStyle w:val="TOC1"/>
            <w:rPr>
              <w:rFonts w:asciiTheme="minorHAnsi" w:eastAsiaTheme="minorEastAsia" w:hAnsiTheme="minorHAnsi" w:cstheme="minorBidi"/>
              <w:sz w:val="22"/>
              <w:szCs w:val="22"/>
            </w:rPr>
          </w:pPr>
          <w:hyperlink w:anchor="_Toc150512469" w:history="1">
            <w:r w:rsidR="008F2F65" w:rsidRPr="0037453F">
              <w:rPr>
                <w:rStyle w:val="Hyperlink"/>
              </w:rPr>
              <w:t>Monitoring and Evaluating the Policy</w:t>
            </w:r>
            <w:r w:rsidR="008F2F65">
              <w:rPr>
                <w:webHidden/>
              </w:rPr>
              <w:tab/>
            </w:r>
            <w:r w:rsidR="008F2F65">
              <w:rPr>
                <w:webHidden/>
              </w:rPr>
              <w:fldChar w:fldCharType="begin"/>
            </w:r>
            <w:r w:rsidR="008F2F65">
              <w:rPr>
                <w:webHidden/>
              </w:rPr>
              <w:instrText xml:space="preserve"> PAGEREF _Toc150512469 \h </w:instrText>
            </w:r>
            <w:r w:rsidR="008F2F65">
              <w:rPr>
                <w:webHidden/>
              </w:rPr>
            </w:r>
            <w:r w:rsidR="008F2F65">
              <w:rPr>
                <w:webHidden/>
              </w:rPr>
              <w:fldChar w:fldCharType="separate"/>
            </w:r>
            <w:r w:rsidR="00A623B2">
              <w:rPr>
                <w:webHidden/>
              </w:rPr>
              <w:t>17</w:t>
            </w:r>
            <w:r w:rsidR="008F2F65">
              <w:rPr>
                <w:webHidden/>
              </w:rPr>
              <w:fldChar w:fldCharType="end"/>
            </w:r>
          </w:hyperlink>
        </w:p>
        <w:p w14:paraId="0DF3D1F2" w14:textId="481D1F7B" w:rsidR="008F2F65" w:rsidRDefault="009C1C49">
          <w:pPr>
            <w:pStyle w:val="TOC1"/>
            <w:rPr>
              <w:rFonts w:asciiTheme="minorHAnsi" w:eastAsiaTheme="minorEastAsia" w:hAnsiTheme="minorHAnsi" w:cstheme="minorBidi"/>
              <w:sz w:val="22"/>
              <w:szCs w:val="22"/>
            </w:rPr>
          </w:pPr>
          <w:hyperlink w:anchor="_Toc150512470" w:history="1">
            <w:r w:rsidR="008F2F65" w:rsidRPr="0037453F">
              <w:rPr>
                <w:rStyle w:val="Hyperlink"/>
              </w:rPr>
              <w:t>Links to other ACL policies</w:t>
            </w:r>
            <w:r w:rsidR="008F2F65">
              <w:rPr>
                <w:webHidden/>
              </w:rPr>
              <w:tab/>
            </w:r>
            <w:r w:rsidR="008F2F65">
              <w:rPr>
                <w:webHidden/>
              </w:rPr>
              <w:fldChar w:fldCharType="begin"/>
            </w:r>
            <w:r w:rsidR="008F2F65">
              <w:rPr>
                <w:webHidden/>
              </w:rPr>
              <w:instrText xml:space="preserve"> PAGEREF _Toc150512470 \h </w:instrText>
            </w:r>
            <w:r w:rsidR="008F2F65">
              <w:rPr>
                <w:webHidden/>
              </w:rPr>
            </w:r>
            <w:r w:rsidR="008F2F65">
              <w:rPr>
                <w:webHidden/>
              </w:rPr>
              <w:fldChar w:fldCharType="separate"/>
            </w:r>
            <w:r w:rsidR="00A623B2">
              <w:rPr>
                <w:webHidden/>
              </w:rPr>
              <w:t>17</w:t>
            </w:r>
            <w:r w:rsidR="008F2F65">
              <w:rPr>
                <w:webHidden/>
              </w:rPr>
              <w:fldChar w:fldCharType="end"/>
            </w:r>
          </w:hyperlink>
        </w:p>
        <w:p w14:paraId="5DC9F639" w14:textId="5B1F17A4" w:rsidR="008F2F65" w:rsidRDefault="009C1C49">
          <w:pPr>
            <w:pStyle w:val="TOC1"/>
            <w:rPr>
              <w:rFonts w:asciiTheme="minorHAnsi" w:eastAsiaTheme="minorEastAsia" w:hAnsiTheme="minorHAnsi" w:cstheme="minorBidi"/>
              <w:sz w:val="22"/>
              <w:szCs w:val="22"/>
            </w:rPr>
          </w:pPr>
          <w:hyperlink w:anchor="_Toc150512471" w:history="1">
            <w:r w:rsidR="008F2F65" w:rsidRPr="0037453F">
              <w:rPr>
                <w:rStyle w:val="Hyperlink"/>
              </w:rPr>
              <w:t>APPENDIX A</w:t>
            </w:r>
            <w:r w:rsidR="008F2F65">
              <w:rPr>
                <w:webHidden/>
              </w:rPr>
              <w:tab/>
            </w:r>
            <w:r w:rsidR="008F2F65">
              <w:rPr>
                <w:webHidden/>
              </w:rPr>
              <w:fldChar w:fldCharType="begin"/>
            </w:r>
            <w:r w:rsidR="008F2F65">
              <w:rPr>
                <w:webHidden/>
              </w:rPr>
              <w:instrText xml:space="preserve"> PAGEREF _Toc150512471 \h </w:instrText>
            </w:r>
            <w:r w:rsidR="008F2F65">
              <w:rPr>
                <w:webHidden/>
              </w:rPr>
            </w:r>
            <w:r w:rsidR="008F2F65">
              <w:rPr>
                <w:webHidden/>
              </w:rPr>
              <w:fldChar w:fldCharType="separate"/>
            </w:r>
            <w:r w:rsidR="00A623B2">
              <w:rPr>
                <w:webHidden/>
              </w:rPr>
              <w:t>18</w:t>
            </w:r>
            <w:r w:rsidR="008F2F65">
              <w:rPr>
                <w:webHidden/>
              </w:rPr>
              <w:fldChar w:fldCharType="end"/>
            </w:r>
          </w:hyperlink>
        </w:p>
        <w:p w14:paraId="27F7DA3A" w14:textId="31BCDAB6" w:rsidR="008F2F65" w:rsidRDefault="009C1C49">
          <w:pPr>
            <w:pStyle w:val="TOC1"/>
            <w:rPr>
              <w:rFonts w:asciiTheme="minorHAnsi" w:eastAsiaTheme="minorEastAsia" w:hAnsiTheme="minorHAnsi" w:cstheme="minorBidi"/>
              <w:sz w:val="22"/>
              <w:szCs w:val="22"/>
            </w:rPr>
          </w:pPr>
          <w:hyperlink w:anchor="_Toc150512472" w:history="1">
            <w:r w:rsidR="008F2F65" w:rsidRPr="0037453F">
              <w:rPr>
                <w:rStyle w:val="Hyperlink"/>
              </w:rPr>
              <w:t>APPENDIX B</w:t>
            </w:r>
            <w:r w:rsidR="008F2F65">
              <w:rPr>
                <w:webHidden/>
              </w:rPr>
              <w:tab/>
            </w:r>
            <w:r w:rsidR="008F2F65">
              <w:rPr>
                <w:webHidden/>
              </w:rPr>
              <w:fldChar w:fldCharType="begin"/>
            </w:r>
            <w:r w:rsidR="008F2F65">
              <w:rPr>
                <w:webHidden/>
              </w:rPr>
              <w:instrText xml:space="preserve"> PAGEREF _Toc150512472 \h </w:instrText>
            </w:r>
            <w:r w:rsidR="008F2F65">
              <w:rPr>
                <w:webHidden/>
              </w:rPr>
            </w:r>
            <w:r w:rsidR="008F2F65">
              <w:rPr>
                <w:webHidden/>
              </w:rPr>
              <w:fldChar w:fldCharType="separate"/>
            </w:r>
            <w:r w:rsidR="00A623B2">
              <w:rPr>
                <w:webHidden/>
              </w:rPr>
              <w:t>19</w:t>
            </w:r>
            <w:r w:rsidR="008F2F65">
              <w:rPr>
                <w:webHidden/>
              </w:rPr>
              <w:fldChar w:fldCharType="end"/>
            </w:r>
          </w:hyperlink>
        </w:p>
        <w:p w14:paraId="75A0E8C9" w14:textId="235C5E3F" w:rsidR="00F139F5" w:rsidRDefault="00F139F5">
          <w:r>
            <w:rPr>
              <w:b/>
              <w:bCs/>
              <w:noProof/>
            </w:rPr>
            <w:fldChar w:fldCharType="end"/>
          </w:r>
        </w:p>
      </w:sdtContent>
    </w:sdt>
    <w:p w14:paraId="7490A196" w14:textId="77777777" w:rsidR="00AC10A0" w:rsidRDefault="00AC10A0" w:rsidP="000A5D9B">
      <w:pPr>
        <w:pStyle w:val="Footer"/>
        <w:rPr>
          <w:rFonts w:ascii="Arial" w:hAnsi="Arial" w:cs="Arial"/>
          <w:b/>
        </w:rPr>
      </w:pPr>
    </w:p>
    <w:p w14:paraId="2DB2137B" w14:textId="77777777" w:rsidR="00AC10A0" w:rsidRDefault="00AC10A0" w:rsidP="000A5D9B">
      <w:pPr>
        <w:pStyle w:val="Footer"/>
        <w:rPr>
          <w:rFonts w:ascii="Arial" w:hAnsi="Arial" w:cs="Arial"/>
          <w:b/>
        </w:rPr>
      </w:pPr>
    </w:p>
    <w:p w14:paraId="20733FF1" w14:textId="344EA529" w:rsidR="003A6D2C" w:rsidRDefault="003A6D2C">
      <w:pPr>
        <w:rPr>
          <w:rFonts w:ascii="Arial" w:hAnsi="Arial" w:cs="Arial"/>
          <w:b/>
        </w:rPr>
      </w:pPr>
      <w:r>
        <w:rPr>
          <w:rFonts w:ascii="Arial" w:hAnsi="Arial" w:cs="Arial"/>
          <w:b/>
        </w:rPr>
        <w:br w:type="page"/>
      </w:r>
    </w:p>
    <w:p w14:paraId="263BA179" w14:textId="16ECACE4" w:rsidR="00FF7EB0" w:rsidRPr="00BB0753" w:rsidRDefault="00631F8D" w:rsidP="00F139F5">
      <w:pPr>
        <w:pStyle w:val="Heading1"/>
      </w:pPr>
      <w:bookmarkStart w:id="4" w:name="_Toc150512449"/>
      <w:r w:rsidRPr="00BB0753">
        <w:t>The Policy</w:t>
      </w:r>
      <w:bookmarkEnd w:id="4"/>
    </w:p>
    <w:p w14:paraId="10B16579" w14:textId="77777777" w:rsidR="00D14C4D" w:rsidRPr="00BB0753" w:rsidRDefault="00D14C4D" w:rsidP="000A5D9B">
      <w:pPr>
        <w:pStyle w:val="Footer"/>
        <w:rPr>
          <w:rFonts w:ascii="Arial" w:hAnsi="Arial" w:cs="Arial"/>
          <w:sz w:val="22"/>
          <w:szCs w:val="22"/>
        </w:rPr>
      </w:pPr>
    </w:p>
    <w:p w14:paraId="18372755" w14:textId="218B4E8D" w:rsidR="00D14C4D" w:rsidRPr="00BF2BE1" w:rsidRDefault="00D14C4D" w:rsidP="00D14C4D">
      <w:pPr>
        <w:rPr>
          <w:rFonts w:ascii="Arial" w:hAnsi="Arial" w:cs="Arial"/>
          <w:szCs w:val="24"/>
        </w:rPr>
      </w:pPr>
      <w:r w:rsidRPr="00BF2BE1">
        <w:rPr>
          <w:rFonts w:ascii="Arial" w:hAnsi="Arial" w:cs="Arial"/>
          <w:szCs w:val="24"/>
        </w:rPr>
        <w:t>This policy operates at all Adult Community Learning Centres across Essex and applies to all staff, volunteers, learners, partners, and visitors to ACL provision including subcontractors, whether on ACL premises or those of partner organisations.  For the purpose of this document the use of the term learner is inclusive of apprentices</w:t>
      </w:r>
      <w:r w:rsidR="00BB0753" w:rsidRPr="00BF2BE1">
        <w:rPr>
          <w:rFonts w:ascii="Arial" w:hAnsi="Arial" w:cs="Arial"/>
          <w:szCs w:val="24"/>
        </w:rPr>
        <w:t xml:space="preserve">.  </w:t>
      </w:r>
    </w:p>
    <w:p w14:paraId="58AE68D6" w14:textId="77777777" w:rsidR="00FF7EB0" w:rsidRPr="00BF2BE1" w:rsidRDefault="00FF7EB0" w:rsidP="000A5D9B">
      <w:pPr>
        <w:pStyle w:val="Footer"/>
        <w:rPr>
          <w:rFonts w:ascii="Arial" w:hAnsi="Arial" w:cs="Arial"/>
          <w:szCs w:val="24"/>
        </w:rPr>
      </w:pPr>
    </w:p>
    <w:p w14:paraId="0491190F" w14:textId="365A85EF" w:rsidR="00D14C4D" w:rsidRPr="00BF2BE1" w:rsidRDefault="00D14C4D" w:rsidP="000A5D9B">
      <w:pPr>
        <w:pStyle w:val="Footer"/>
        <w:rPr>
          <w:rFonts w:ascii="Arial" w:hAnsi="Arial" w:cs="Arial"/>
          <w:szCs w:val="24"/>
        </w:rPr>
      </w:pPr>
      <w:r w:rsidRPr="00BF2BE1">
        <w:rPr>
          <w:rFonts w:ascii="Arial" w:hAnsi="Arial" w:cs="Arial"/>
          <w:szCs w:val="24"/>
        </w:rPr>
        <w:t>ACL is committed to safeguarding and promoting the wellbeing of all its learners not just those at risk of abuse or neglect</w:t>
      </w:r>
      <w:r w:rsidR="00E422C4" w:rsidRPr="00BF2BE1">
        <w:rPr>
          <w:rFonts w:ascii="Arial" w:hAnsi="Arial" w:cs="Arial"/>
          <w:szCs w:val="24"/>
        </w:rPr>
        <w:t xml:space="preserve">.  </w:t>
      </w:r>
    </w:p>
    <w:p w14:paraId="49D0EB54" w14:textId="6EE0D69F" w:rsidR="00733B11" w:rsidRPr="00BF2BE1" w:rsidRDefault="00733B11" w:rsidP="000A5D9B">
      <w:pPr>
        <w:pStyle w:val="Footer"/>
        <w:rPr>
          <w:rFonts w:ascii="Arial" w:hAnsi="Arial" w:cs="Arial"/>
          <w:szCs w:val="24"/>
        </w:rPr>
      </w:pPr>
    </w:p>
    <w:p w14:paraId="42967B30" w14:textId="2B014306" w:rsidR="00733B11" w:rsidRPr="00BF2BE1" w:rsidRDefault="00733B11" w:rsidP="000A5D9B">
      <w:pPr>
        <w:pStyle w:val="Footer"/>
        <w:rPr>
          <w:rFonts w:ascii="Arial" w:hAnsi="Arial" w:cs="Arial"/>
          <w:szCs w:val="24"/>
        </w:rPr>
      </w:pPr>
      <w:r w:rsidRPr="00BF2BE1">
        <w:rPr>
          <w:rFonts w:ascii="Arial" w:hAnsi="Arial" w:cs="Arial"/>
          <w:szCs w:val="24"/>
        </w:rPr>
        <w:t>Compliance with the Prevent duty will reflect existing good practice on safeguarding</w:t>
      </w:r>
      <w:proofErr w:type="gramStart"/>
      <w:r w:rsidRPr="00BF2BE1">
        <w:rPr>
          <w:rFonts w:ascii="Arial" w:hAnsi="Arial" w:cs="Arial"/>
          <w:szCs w:val="24"/>
        </w:rPr>
        <w:t xml:space="preserve">. </w:t>
      </w:r>
      <w:proofErr w:type="gramEnd"/>
      <w:r w:rsidRPr="00BF2BE1">
        <w:rPr>
          <w:rFonts w:ascii="Arial" w:hAnsi="Arial" w:cs="Arial"/>
          <w:szCs w:val="24"/>
        </w:rPr>
        <w:t xml:space="preserve">For example, it will ensure susceptibility to radicalisation is incorporated into safeguarding training, </w:t>
      </w:r>
      <w:proofErr w:type="gramStart"/>
      <w:r w:rsidRPr="00BF2BE1">
        <w:rPr>
          <w:rFonts w:ascii="Arial" w:hAnsi="Arial" w:cs="Arial"/>
          <w:szCs w:val="24"/>
        </w:rPr>
        <w:t>policies</w:t>
      </w:r>
      <w:proofErr w:type="gramEnd"/>
      <w:r w:rsidRPr="00BF2BE1">
        <w:rPr>
          <w:rFonts w:ascii="Arial" w:hAnsi="Arial" w:cs="Arial"/>
          <w:szCs w:val="24"/>
        </w:rPr>
        <w:t xml:space="preserve"> and risk assessments.</w:t>
      </w:r>
      <w:r w:rsidR="00BF2BE1" w:rsidRPr="00BF2BE1">
        <w:rPr>
          <w:rFonts w:ascii="Arial" w:hAnsi="Arial" w:cs="Arial"/>
          <w:szCs w:val="24"/>
        </w:rPr>
        <w:t xml:space="preserve">  </w:t>
      </w:r>
      <w:hyperlink r:id="rId11" w:anchor="Education" w:history="1">
        <w:r w:rsidR="00BF2BE1" w:rsidRPr="00BF2BE1">
          <w:rPr>
            <w:rStyle w:val="Hyperlink"/>
            <w:rFonts w:ascii="Arial" w:hAnsi="Arial" w:cs="Arial"/>
            <w:szCs w:val="24"/>
          </w:rPr>
          <w:t>https://www.gov.uk/government/publications/prevent-duty-guidance/prevent-duty-guidance-for-england-and-wales-accessible#Education</w:t>
        </w:r>
      </w:hyperlink>
      <w:r w:rsidR="00BF2BE1" w:rsidRPr="00BF2BE1">
        <w:rPr>
          <w:rFonts w:ascii="Arial" w:hAnsi="Arial" w:cs="Arial"/>
          <w:szCs w:val="24"/>
        </w:rPr>
        <w:t xml:space="preserve"> </w:t>
      </w:r>
    </w:p>
    <w:p w14:paraId="04255E30" w14:textId="77777777" w:rsidR="00D14C4D" w:rsidRPr="00BF2BE1" w:rsidRDefault="00D14C4D" w:rsidP="000A5D9B">
      <w:pPr>
        <w:pStyle w:val="Footer"/>
        <w:rPr>
          <w:rFonts w:ascii="Arial" w:hAnsi="Arial" w:cs="Arial"/>
          <w:szCs w:val="24"/>
        </w:rPr>
      </w:pPr>
    </w:p>
    <w:p w14:paraId="1EBB487D" w14:textId="567EED3B" w:rsidR="00BB0753" w:rsidRPr="00BF2BE1" w:rsidRDefault="00FE7A9C" w:rsidP="00D14C4D">
      <w:pPr>
        <w:pStyle w:val="Footer"/>
        <w:rPr>
          <w:rFonts w:ascii="Arial" w:hAnsi="Arial" w:cs="Arial"/>
          <w:szCs w:val="24"/>
        </w:rPr>
      </w:pPr>
      <w:r w:rsidRPr="00BF2BE1">
        <w:rPr>
          <w:rFonts w:ascii="Arial" w:hAnsi="Arial" w:cs="Arial"/>
          <w:b/>
          <w:bCs/>
          <w:szCs w:val="24"/>
        </w:rPr>
        <w:t>C</w:t>
      </w:r>
      <w:r w:rsidR="00D14C4D" w:rsidRPr="00BF2BE1">
        <w:rPr>
          <w:rFonts w:ascii="Arial" w:hAnsi="Arial" w:cs="Arial"/>
          <w:b/>
          <w:bCs/>
          <w:szCs w:val="24"/>
        </w:rPr>
        <w:t>hildren and young people</w:t>
      </w:r>
      <w:r w:rsidR="00D14C4D" w:rsidRPr="00BF2BE1">
        <w:rPr>
          <w:rFonts w:ascii="Arial" w:hAnsi="Arial" w:cs="Arial"/>
          <w:szCs w:val="24"/>
        </w:rPr>
        <w:t xml:space="preserve">.  This term is used to mean those under the age of 18 years old.  Safeguarding and promoting the welfare of children is defined as: </w:t>
      </w:r>
    </w:p>
    <w:p w14:paraId="027A76B8" w14:textId="77777777" w:rsidR="00BB0753" w:rsidRPr="00BF2BE1" w:rsidRDefault="00D14C4D" w:rsidP="00BB0753">
      <w:pPr>
        <w:pStyle w:val="Footer"/>
        <w:numPr>
          <w:ilvl w:val="0"/>
          <w:numId w:val="35"/>
        </w:numPr>
        <w:rPr>
          <w:rFonts w:ascii="Arial" w:hAnsi="Arial" w:cs="Arial"/>
          <w:szCs w:val="24"/>
        </w:rPr>
      </w:pPr>
      <w:r w:rsidRPr="00BF2BE1">
        <w:rPr>
          <w:rFonts w:ascii="Arial" w:hAnsi="Arial" w:cs="Arial"/>
          <w:szCs w:val="24"/>
        </w:rPr>
        <w:t>protecting children from maltreatment</w:t>
      </w:r>
    </w:p>
    <w:p w14:paraId="7FBF8DCA" w14:textId="77777777" w:rsidR="00BB0753" w:rsidRPr="00BF2BE1" w:rsidRDefault="00D14C4D" w:rsidP="00BB0753">
      <w:pPr>
        <w:pStyle w:val="Footer"/>
        <w:numPr>
          <w:ilvl w:val="0"/>
          <w:numId w:val="35"/>
        </w:numPr>
        <w:rPr>
          <w:rFonts w:ascii="Arial" w:hAnsi="Arial" w:cs="Arial"/>
          <w:szCs w:val="24"/>
        </w:rPr>
      </w:pPr>
      <w:r w:rsidRPr="00BF2BE1">
        <w:rPr>
          <w:rFonts w:ascii="Arial" w:hAnsi="Arial" w:cs="Arial"/>
          <w:szCs w:val="24"/>
        </w:rPr>
        <w:t>preventing impairment of children’s mental or physical health</w:t>
      </w:r>
    </w:p>
    <w:p w14:paraId="523540DA" w14:textId="77777777" w:rsidR="00BB0753" w:rsidRPr="00BF2BE1" w:rsidRDefault="00D14C4D" w:rsidP="00BB0753">
      <w:pPr>
        <w:pStyle w:val="Footer"/>
        <w:numPr>
          <w:ilvl w:val="0"/>
          <w:numId w:val="35"/>
        </w:numPr>
        <w:rPr>
          <w:rFonts w:ascii="Arial" w:hAnsi="Arial" w:cs="Arial"/>
          <w:szCs w:val="24"/>
        </w:rPr>
      </w:pPr>
      <w:r w:rsidRPr="00BF2BE1">
        <w:rPr>
          <w:rFonts w:ascii="Arial" w:hAnsi="Arial" w:cs="Arial"/>
          <w:szCs w:val="24"/>
        </w:rPr>
        <w:t xml:space="preserve">ensuring that children grow up in circumstances consistent with the provision of safe and effective </w:t>
      </w:r>
      <w:proofErr w:type="gramStart"/>
      <w:r w:rsidRPr="00BF2BE1">
        <w:rPr>
          <w:rFonts w:ascii="Arial" w:hAnsi="Arial" w:cs="Arial"/>
          <w:szCs w:val="24"/>
        </w:rPr>
        <w:t>care;</w:t>
      </w:r>
      <w:proofErr w:type="gramEnd"/>
      <w:r w:rsidRPr="00BF2BE1">
        <w:rPr>
          <w:rFonts w:ascii="Arial" w:hAnsi="Arial" w:cs="Arial"/>
          <w:szCs w:val="24"/>
        </w:rPr>
        <w:t xml:space="preserve"> </w:t>
      </w:r>
    </w:p>
    <w:p w14:paraId="5BE4DC6D" w14:textId="371278EF" w:rsidR="003239E4" w:rsidRPr="00BF2BE1" w:rsidRDefault="00D14C4D" w:rsidP="00BF2BE1">
      <w:pPr>
        <w:pStyle w:val="Footer"/>
        <w:numPr>
          <w:ilvl w:val="0"/>
          <w:numId w:val="35"/>
        </w:numPr>
        <w:rPr>
          <w:rFonts w:ascii="Arial" w:hAnsi="Arial" w:cs="Arial"/>
          <w:szCs w:val="24"/>
        </w:rPr>
      </w:pPr>
      <w:r w:rsidRPr="00BF2BE1">
        <w:rPr>
          <w:rFonts w:ascii="Arial" w:hAnsi="Arial" w:cs="Arial"/>
          <w:szCs w:val="24"/>
        </w:rPr>
        <w:t xml:space="preserve">taking action to enable all children to have the best outcomes.  </w:t>
      </w:r>
      <w:r w:rsidR="00E422C4" w:rsidRPr="00BF2BE1">
        <w:rPr>
          <w:rFonts w:ascii="Arial" w:hAnsi="Arial" w:cs="Arial"/>
          <w:szCs w:val="24"/>
        </w:rPr>
        <w:t>Keeping Children Safe in Education (</w:t>
      </w:r>
      <w:r w:rsidRPr="00BF2BE1">
        <w:rPr>
          <w:rFonts w:ascii="Arial" w:hAnsi="Arial" w:cs="Arial"/>
          <w:szCs w:val="24"/>
        </w:rPr>
        <w:t>KCSIE</w:t>
      </w:r>
      <w:r w:rsidR="00E422C4" w:rsidRPr="00BF2BE1">
        <w:rPr>
          <w:rFonts w:ascii="Arial" w:hAnsi="Arial" w:cs="Arial"/>
          <w:szCs w:val="24"/>
        </w:rPr>
        <w:t>)</w:t>
      </w:r>
      <w:r w:rsidRPr="00BF2BE1">
        <w:rPr>
          <w:rFonts w:ascii="Arial" w:hAnsi="Arial" w:cs="Arial"/>
          <w:szCs w:val="24"/>
        </w:rPr>
        <w:t xml:space="preserve"> 2023</w:t>
      </w:r>
    </w:p>
    <w:p w14:paraId="17ED3089" w14:textId="77777777" w:rsidR="003239E4" w:rsidRPr="00BF2BE1" w:rsidRDefault="003239E4" w:rsidP="00BF2BE1">
      <w:pPr>
        <w:pStyle w:val="Footer"/>
        <w:numPr>
          <w:ilvl w:val="0"/>
          <w:numId w:val="35"/>
        </w:numPr>
        <w:rPr>
          <w:rFonts w:ascii="Arial" w:hAnsi="Arial" w:cs="Arial"/>
          <w:szCs w:val="24"/>
        </w:rPr>
      </w:pPr>
      <w:r w:rsidRPr="00BF2BE1">
        <w:rPr>
          <w:rFonts w:ascii="Arial" w:hAnsi="Arial" w:cs="Arial"/>
          <w:szCs w:val="24"/>
        </w:rPr>
        <w:t>The definition of child protection can be described as:</w:t>
      </w:r>
    </w:p>
    <w:p w14:paraId="016BAAE0" w14:textId="77777777" w:rsidR="003239E4" w:rsidRPr="00BF2BE1" w:rsidRDefault="003239E4" w:rsidP="00BF2BE1">
      <w:pPr>
        <w:pStyle w:val="Footer"/>
        <w:numPr>
          <w:ilvl w:val="0"/>
          <w:numId w:val="35"/>
        </w:numPr>
        <w:rPr>
          <w:rFonts w:ascii="Arial" w:hAnsi="Arial" w:cs="Arial"/>
          <w:szCs w:val="24"/>
        </w:rPr>
      </w:pPr>
      <w:r w:rsidRPr="00BF2BE1">
        <w:rPr>
          <w:rFonts w:ascii="Arial" w:hAnsi="Arial" w:cs="Arial"/>
          <w:szCs w:val="24"/>
        </w:rPr>
        <w:t>Protecting children from maltreatment.</w:t>
      </w:r>
    </w:p>
    <w:p w14:paraId="1A870235" w14:textId="77777777" w:rsidR="003239E4" w:rsidRPr="00BF2BE1" w:rsidRDefault="003239E4" w:rsidP="00BF2BE1">
      <w:pPr>
        <w:pStyle w:val="Footer"/>
        <w:numPr>
          <w:ilvl w:val="0"/>
          <w:numId w:val="35"/>
        </w:numPr>
        <w:rPr>
          <w:rFonts w:ascii="Arial" w:hAnsi="Arial" w:cs="Arial"/>
          <w:szCs w:val="24"/>
        </w:rPr>
      </w:pPr>
      <w:r w:rsidRPr="00BF2BE1">
        <w:rPr>
          <w:rFonts w:ascii="Arial" w:hAnsi="Arial" w:cs="Arial"/>
          <w:szCs w:val="24"/>
        </w:rPr>
        <w:t>Preventing impairment of children’s health or development.</w:t>
      </w:r>
    </w:p>
    <w:p w14:paraId="486C72E3" w14:textId="77777777" w:rsidR="003239E4" w:rsidRPr="00BF2BE1" w:rsidRDefault="003239E4" w:rsidP="00BF2BE1">
      <w:pPr>
        <w:pStyle w:val="Footer"/>
        <w:numPr>
          <w:ilvl w:val="0"/>
          <w:numId w:val="35"/>
        </w:numPr>
        <w:rPr>
          <w:rFonts w:ascii="Arial" w:hAnsi="Arial" w:cs="Arial"/>
          <w:szCs w:val="24"/>
        </w:rPr>
      </w:pPr>
      <w:r w:rsidRPr="00BF2BE1">
        <w:rPr>
          <w:rFonts w:ascii="Arial" w:hAnsi="Arial" w:cs="Arial"/>
          <w:szCs w:val="24"/>
        </w:rPr>
        <w:t xml:space="preserve">Ensuring that children are growing up in circumstances consistent with the provision of safe and effective care. </w:t>
      </w:r>
    </w:p>
    <w:p w14:paraId="03804653" w14:textId="77777777" w:rsidR="003239E4" w:rsidRPr="00BF2BE1" w:rsidRDefault="003239E4" w:rsidP="00BF2BE1">
      <w:pPr>
        <w:pStyle w:val="Footer"/>
        <w:numPr>
          <w:ilvl w:val="0"/>
          <w:numId w:val="35"/>
        </w:numPr>
        <w:rPr>
          <w:rFonts w:ascii="Arial" w:hAnsi="Arial" w:cs="Arial"/>
          <w:szCs w:val="24"/>
        </w:rPr>
      </w:pPr>
      <w:r w:rsidRPr="00BF2BE1">
        <w:rPr>
          <w:rFonts w:ascii="Arial" w:hAnsi="Arial" w:cs="Arial"/>
          <w:szCs w:val="24"/>
        </w:rPr>
        <w:t>Undertaking that role so as to enable those children to have optimum life chances and to enter adulthood successfully’.  (The Children Act 2004)</w:t>
      </w:r>
    </w:p>
    <w:p w14:paraId="6B167D78" w14:textId="77777777" w:rsidR="003239E4" w:rsidRPr="00BF2BE1" w:rsidRDefault="003239E4" w:rsidP="00BF2BE1">
      <w:pPr>
        <w:pStyle w:val="Footer"/>
        <w:ind w:left="360"/>
        <w:rPr>
          <w:rFonts w:ascii="Arial" w:hAnsi="Arial" w:cs="Arial"/>
          <w:szCs w:val="24"/>
        </w:rPr>
      </w:pPr>
    </w:p>
    <w:p w14:paraId="607913CF" w14:textId="37F332FE" w:rsidR="003239E4" w:rsidRPr="00BF2BE1" w:rsidRDefault="003239E4" w:rsidP="003239E4">
      <w:pPr>
        <w:rPr>
          <w:rFonts w:ascii="Arial" w:hAnsi="Arial" w:cs="Arial"/>
          <w:bCs/>
          <w:szCs w:val="24"/>
        </w:rPr>
      </w:pPr>
      <w:r w:rsidRPr="00BF2BE1">
        <w:rPr>
          <w:rFonts w:ascii="Arial" w:hAnsi="Arial" w:cs="Arial"/>
          <w:bCs/>
          <w:szCs w:val="24"/>
        </w:rPr>
        <w:t xml:space="preserve">KCSIE </w:t>
      </w:r>
      <w:r w:rsidRPr="00BF2BE1">
        <w:rPr>
          <w:rFonts w:ascii="Arial" w:hAnsi="Arial" w:cs="Arial"/>
          <w:i/>
          <w:szCs w:val="24"/>
        </w:rPr>
        <w:t xml:space="preserve">September 2023, </w:t>
      </w:r>
      <w:r w:rsidRPr="00BF2BE1">
        <w:rPr>
          <w:rFonts w:ascii="Arial" w:hAnsi="Arial" w:cs="Arial"/>
          <w:szCs w:val="24"/>
        </w:rPr>
        <w:t xml:space="preserve">gives definitions and additional advice and guidance relating to specific wider areas of abuse which are:  Children missing from education, Children and the court system, Children with family members in prison, Child sexual exploitation, County Lines, Serious Violence and Gang Involvement, Domestic abuse, Homelessness, </w:t>
      </w:r>
      <w:proofErr w:type="gramStart"/>
      <w:r w:rsidRPr="00BF2BE1">
        <w:rPr>
          <w:rFonts w:ascii="Arial" w:hAnsi="Arial" w:cs="Arial"/>
          <w:szCs w:val="24"/>
        </w:rPr>
        <w:t>So</w:t>
      </w:r>
      <w:proofErr w:type="gramEnd"/>
      <w:r w:rsidRPr="00BF2BE1">
        <w:rPr>
          <w:rFonts w:ascii="Arial" w:hAnsi="Arial" w:cs="Arial"/>
          <w:szCs w:val="24"/>
        </w:rPr>
        <w:t xml:space="preserve"> called ‘honour-based violence, FGM, Radicalisation, Child on child abuse. </w:t>
      </w:r>
    </w:p>
    <w:p w14:paraId="1C9D5445" w14:textId="5AB6A266" w:rsidR="00FE7A9C" w:rsidRPr="00BF2BE1" w:rsidRDefault="00FE7A9C" w:rsidP="00FE7A9C">
      <w:pPr>
        <w:pStyle w:val="Footer"/>
        <w:rPr>
          <w:rFonts w:ascii="Arial" w:hAnsi="Arial" w:cs="Arial"/>
          <w:szCs w:val="24"/>
        </w:rPr>
      </w:pPr>
    </w:p>
    <w:p w14:paraId="2B80F9E6" w14:textId="7D831962" w:rsidR="00FE7A9C" w:rsidRPr="00BF2BE1" w:rsidRDefault="00FE7A9C" w:rsidP="00FE7A9C">
      <w:pPr>
        <w:pStyle w:val="Footer"/>
        <w:rPr>
          <w:rFonts w:ascii="Arial" w:hAnsi="Arial" w:cs="Arial"/>
          <w:szCs w:val="24"/>
        </w:rPr>
      </w:pPr>
      <w:r w:rsidRPr="00BF2BE1">
        <w:rPr>
          <w:rFonts w:ascii="Arial" w:hAnsi="Arial" w:cs="Arial"/>
          <w:szCs w:val="24"/>
        </w:rPr>
        <w:t>AC</w:t>
      </w:r>
      <w:r w:rsidR="00FC54F9" w:rsidRPr="00BF2BE1">
        <w:rPr>
          <w:rFonts w:ascii="Arial" w:hAnsi="Arial" w:cs="Arial"/>
          <w:szCs w:val="24"/>
        </w:rPr>
        <w:t>L</w:t>
      </w:r>
      <w:r w:rsidRPr="00BF2BE1">
        <w:rPr>
          <w:rFonts w:ascii="Arial" w:hAnsi="Arial" w:cs="Arial"/>
          <w:szCs w:val="24"/>
        </w:rPr>
        <w:t xml:space="preserve"> has contact with children and young people through activities such as apprenticeships and Family Learning.  This policy ensures that these children and young people are also protected in accordance with</w:t>
      </w:r>
      <w:r w:rsidR="00E422C4" w:rsidRPr="00BF2BE1">
        <w:rPr>
          <w:rFonts w:ascii="Arial" w:hAnsi="Arial" w:cs="Arial"/>
          <w:szCs w:val="24"/>
        </w:rPr>
        <w:t xml:space="preserve"> KCSIE</w:t>
      </w:r>
      <w:r w:rsidRPr="00BF2BE1">
        <w:rPr>
          <w:rFonts w:ascii="Arial" w:hAnsi="Arial" w:cs="Arial"/>
          <w:szCs w:val="24"/>
        </w:rPr>
        <w:t xml:space="preserve"> 2023.  Staff working with children are required to read Part One, and any concern regarding a child will be referred to the safeguarding lead for </w:t>
      </w:r>
      <w:r w:rsidR="000A146A" w:rsidRPr="00BF2BE1">
        <w:rPr>
          <w:rFonts w:ascii="Arial" w:hAnsi="Arial" w:cs="Arial"/>
          <w:szCs w:val="24"/>
        </w:rPr>
        <w:t>ACL</w:t>
      </w:r>
      <w:r w:rsidRPr="00BF2BE1">
        <w:rPr>
          <w:rFonts w:ascii="Arial" w:hAnsi="Arial" w:cs="Arial"/>
          <w:szCs w:val="24"/>
        </w:rPr>
        <w:t xml:space="preserve">.  In the case of a young apprentice the Safeguarding team will be contacted.  In the event of an emergency, the appropriate emergency service would be contacted.  ACL recognises that children and young people may be at greater risk of abuse due to their age and staff are expected to give additional consideration to this. </w:t>
      </w:r>
    </w:p>
    <w:p w14:paraId="6B1060CC" w14:textId="6E5E64D2" w:rsidR="003239E4" w:rsidRPr="003239E4" w:rsidRDefault="003239E4" w:rsidP="00FE7A9C">
      <w:pPr>
        <w:pStyle w:val="Footer"/>
        <w:rPr>
          <w:rFonts w:ascii="Arial" w:hAnsi="Arial" w:cs="Arial"/>
          <w:szCs w:val="24"/>
        </w:rPr>
      </w:pPr>
    </w:p>
    <w:p w14:paraId="2A27918C" w14:textId="51853FFB" w:rsidR="00D14C4D" w:rsidRPr="003239E4" w:rsidRDefault="00FE7A9C" w:rsidP="00D14C4D">
      <w:pPr>
        <w:pStyle w:val="Footer"/>
        <w:rPr>
          <w:rFonts w:ascii="Arial" w:hAnsi="Arial" w:cs="Arial"/>
          <w:szCs w:val="24"/>
        </w:rPr>
      </w:pPr>
      <w:r w:rsidRPr="00F139F5">
        <w:rPr>
          <w:rFonts w:ascii="Arial" w:hAnsi="Arial" w:cs="Arial"/>
          <w:b/>
          <w:bCs/>
          <w:szCs w:val="24"/>
        </w:rPr>
        <w:t>Adults</w:t>
      </w:r>
      <w:proofErr w:type="gramStart"/>
      <w:r w:rsidRPr="003239E4">
        <w:rPr>
          <w:rFonts w:ascii="Arial" w:hAnsi="Arial" w:cs="Arial"/>
          <w:szCs w:val="24"/>
        </w:rPr>
        <w:t>.</w:t>
      </w:r>
      <w:r w:rsidR="00D14C4D" w:rsidRPr="003239E4">
        <w:rPr>
          <w:rFonts w:ascii="Arial" w:hAnsi="Arial" w:cs="Arial"/>
          <w:szCs w:val="24"/>
        </w:rPr>
        <w:t xml:space="preserve"> </w:t>
      </w:r>
      <w:proofErr w:type="gramEnd"/>
      <w:r w:rsidRPr="003239E4">
        <w:rPr>
          <w:rFonts w:ascii="Arial" w:hAnsi="Arial" w:cs="Arial"/>
          <w:szCs w:val="24"/>
        </w:rPr>
        <w:t>An adult</w:t>
      </w:r>
      <w:r w:rsidR="00D14C4D" w:rsidRPr="003239E4">
        <w:rPr>
          <w:rFonts w:ascii="Arial" w:hAnsi="Arial" w:cs="Arial"/>
          <w:szCs w:val="24"/>
        </w:rPr>
        <w:t xml:space="preserve"> is defined as </w:t>
      </w:r>
      <w:r w:rsidRPr="003239E4">
        <w:rPr>
          <w:rFonts w:ascii="Arial" w:hAnsi="Arial" w:cs="Arial"/>
          <w:szCs w:val="24"/>
        </w:rPr>
        <w:t>being</w:t>
      </w:r>
      <w:r w:rsidR="00D14C4D" w:rsidRPr="003239E4">
        <w:rPr>
          <w:rFonts w:ascii="Arial" w:hAnsi="Arial" w:cs="Arial"/>
          <w:szCs w:val="24"/>
        </w:rPr>
        <w:t xml:space="preserve"> over 18</w:t>
      </w:r>
      <w:r w:rsidR="003C6F1D" w:rsidRPr="003239E4">
        <w:rPr>
          <w:rFonts w:ascii="Arial" w:hAnsi="Arial" w:cs="Arial"/>
          <w:szCs w:val="24"/>
        </w:rPr>
        <w:t>.  A</w:t>
      </w:r>
      <w:r w:rsidR="00BB0753" w:rsidRPr="003239E4">
        <w:rPr>
          <w:rFonts w:ascii="Arial" w:hAnsi="Arial" w:cs="Arial"/>
          <w:szCs w:val="24"/>
        </w:rPr>
        <w:t>n</w:t>
      </w:r>
      <w:r w:rsidR="003C6F1D" w:rsidRPr="003239E4">
        <w:rPr>
          <w:rFonts w:ascii="Arial" w:hAnsi="Arial" w:cs="Arial"/>
          <w:szCs w:val="24"/>
        </w:rPr>
        <w:t xml:space="preserve"> adult at risk of abuse or neglect and may require safeguarding </w:t>
      </w:r>
      <w:r w:rsidR="00BB0753" w:rsidRPr="003239E4">
        <w:rPr>
          <w:rFonts w:ascii="Arial" w:hAnsi="Arial" w:cs="Arial"/>
          <w:szCs w:val="24"/>
        </w:rPr>
        <w:t>is any person over 18 who:</w:t>
      </w:r>
    </w:p>
    <w:p w14:paraId="26774BB9" w14:textId="77777777" w:rsidR="003C6F1D" w:rsidRPr="003239E4" w:rsidRDefault="003C6F1D" w:rsidP="003C6F1D">
      <w:pPr>
        <w:pStyle w:val="Footer"/>
        <w:numPr>
          <w:ilvl w:val="0"/>
          <w:numId w:val="32"/>
        </w:numPr>
        <w:rPr>
          <w:rFonts w:ascii="Arial" w:hAnsi="Arial" w:cs="Arial"/>
          <w:szCs w:val="24"/>
        </w:rPr>
      </w:pPr>
      <w:r w:rsidRPr="003239E4">
        <w:rPr>
          <w:rFonts w:ascii="Arial" w:hAnsi="Arial" w:cs="Arial"/>
          <w:szCs w:val="24"/>
        </w:rPr>
        <w:t>has needs for care and support (whether or not these are currently being met); and</w:t>
      </w:r>
    </w:p>
    <w:p w14:paraId="45EE8593" w14:textId="77777777" w:rsidR="003C6F1D" w:rsidRPr="003239E4" w:rsidRDefault="003C6F1D" w:rsidP="003C6F1D">
      <w:pPr>
        <w:pStyle w:val="Footer"/>
        <w:numPr>
          <w:ilvl w:val="0"/>
          <w:numId w:val="32"/>
        </w:numPr>
        <w:rPr>
          <w:rFonts w:ascii="Arial" w:hAnsi="Arial" w:cs="Arial"/>
          <w:szCs w:val="24"/>
        </w:rPr>
      </w:pPr>
      <w:r w:rsidRPr="003239E4">
        <w:rPr>
          <w:rFonts w:ascii="Arial" w:hAnsi="Arial" w:cs="Arial"/>
          <w:szCs w:val="24"/>
        </w:rPr>
        <w:t xml:space="preserve">is experiencing, or at risk of, abuse or neglect; and </w:t>
      </w:r>
    </w:p>
    <w:p w14:paraId="5E3DB61A" w14:textId="0B9E42B6" w:rsidR="003C6F1D" w:rsidRPr="003239E4" w:rsidRDefault="003C6F1D" w:rsidP="003C6F1D">
      <w:pPr>
        <w:pStyle w:val="Footer"/>
        <w:numPr>
          <w:ilvl w:val="0"/>
          <w:numId w:val="32"/>
        </w:numPr>
        <w:rPr>
          <w:rFonts w:ascii="Arial" w:hAnsi="Arial" w:cs="Arial"/>
          <w:szCs w:val="24"/>
        </w:rPr>
      </w:pPr>
      <w:r w:rsidRPr="003239E4">
        <w:rPr>
          <w:rFonts w:ascii="Arial" w:hAnsi="Arial" w:cs="Arial"/>
          <w:szCs w:val="24"/>
        </w:rPr>
        <w:t>a result of those care and support needs, is unable to protect themselves from either the risk of, or the experience of abuse or neglect</w:t>
      </w:r>
      <w:proofErr w:type="gramStart"/>
      <w:r w:rsidRPr="003239E4">
        <w:rPr>
          <w:rFonts w:ascii="Arial" w:hAnsi="Arial" w:cs="Arial"/>
          <w:szCs w:val="24"/>
        </w:rPr>
        <w:t xml:space="preserve">. </w:t>
      </w:r>
      <w:proofErr w:type="gramEnd"/>
      <w:r w:rsidRPr="003239E4">
        <w:rPr>
          <w:rFonts w:ascii="Arial" w:hAnsi="Arial" w:cs="Arial"/>
          <w:szCs w:val="24"/>
        </w:rPr>
        <w:t xml:space="preserve">(Care Act 2014) </w:t>
      </w:r>
    </w:p>
    <w:p w14:paraId="5171EBCD" w14:textId="77777777" w:rsidR="003C6F1D" w:rsidRPr="003239E4" w:rsidRDefault="003C6F1D" w:rsidP="003C6F1D">
      <w:pPr>
        <w:pStyle w:val="Footer"/>
        <w:ind w:left="360"/>
        <w:rPr>
          <w:rFonts w:ascii="Arial" w:hAnsi="Arial" w:cs="Arial"/>
          <w:szCs w:val="24"/>
        </w:rPr>
      </w:pPr>
    </w:p>
    <w:p w14:paraId="4C080175" w14:textId="77777777" w:rsidR="003C6F1D" w:rsidRPr="003239E4" w:rsidRDefault="003C6F1D" w:rsidP="00D14C4D">
      <w:pPr>
        <w:pStyle w:val="Footer"/>
        <w:rPr>
          <w:rFonts w:ascii="Arial" w:hAnsi="Arial" w:cs="Arial"/>
          <w:szCs w:val="24"/>
        </w:rPr>
      </w:pPr>
      <w:r w:rsidRPr="003239E4">
        <w:rPr>
          <w:rFonts w:ascii="Arial" w:hAnsi="Arial" w:cs="Arial"/>
          <w:szCs w:val="24"/>
        </w:rPr>
        <w:t>An adult at risk may be:</w:t>
      </w:r>
    </w:p>
    <w:p w14:paraId="3A0A20D1" w14:textId="77777777" w:rsidR="003C6F1D" w:rsidRPr="003239E4" w:rsidRDefault="003C6F1D" w:rsidP="003C6F1D">
      <w:pPr>
        <w:pStyle w:val="Footer"/>
        <w:numPr>
          <w:ilvl w:val="0"/>
          <w:numId w:val="34"/>
        </w:numPr>
        <w:rPr>
          <w:rFonts w:ascii="Arial" w:hAnsi="Arial" w:cs="Arial"/>
          <w:szCs w:val="24"/>
        </w:rPr>
      </w:pPr>
      <w:r w:rsidRPr="003239E4">
        <w:rPr>
          <w:rFonts w:ascii="Arial" w:hAnsi="Arial" w:cs="Arial"/>
          <w:szCs w:val="24"/>
        </w:rPr>
        <w:t xml:space="preserve">An older person who is frail due to ill health, physical disability, or cognitive impairment </w:t>
      </w:r>
    </w:p>
    <w:p w14:paraId="1DCC2440" w14:textId="77777777" w:rsidR="003C6F1D" w:rsidRPr="003239E4" w:rsidRDefault="003C6F1D" w:rsidP="003C6F1D">
      <w:pPr>
        <w:pStyle w:val="Footer"/>
        <w:numPr>
          <w:ilvl w:val="0"/>
          <w:numId w:val="34"/>
        </w:numPr>
        <w:rPr>
          <w:rFonts w:ascii="Arial" w:hAnsi="Arial" w:cs="Arial"/>
          <w:szCs w:val="24"/>
        </w:rPr>
      </w:pPr>
      <w:r w:rsidRPr="003239E4">
        <w:rPr>
          <w:rFonts w:ascii="Arial" w:hAnsi="Arial" w:cs="Arial"/>
          <w:szCs w:val="24"/>
        </w:rPr>
        <w:t>A person who has a learning disability</w:t>
      </w:r>
    </w:p>
    <w:p w14:paraId="09802E84" w14:textId="00655FDC" w:rsidR="003C6F1D" w:rsidRPr="003239E4" w:rsidRDefault="003C6F1D" w:rsidP="003C6F1D">
      <w:pPr>
        <w:pStyle w:val="Footer"/>
        <w:numPr>
          <w:ilvl w:val="0"/>
          <w:numId w:val="34"/>
        </w:numPr>
        <w:rPr>
          <w:rFonts w:ascii="Arial" w:hAnsi="Arial" w:cs="Arial"/>
          <w:szCs w:val="24"/>
        </w:rPr>
      </w:pPr>
      <w:r w:rsidRPr="003239E4">
        <w:rPr>
          <w:rFonts w:ascii="Arial" w:hAnsi="Arial" w:cs="Arial"/>
          <w:szCs w:val="24"/>
        </w:rPr>
        <w:t>A person who has a physical disability and/or a sensory impairment</w:t>
      </w:r>
    </w:p>
    <w:p w14:paraId="6CA00B3E" w14:textId="44D44A4B" w:rsidR="003C6F1D" w:rsidRPr="003239E4" w:rsidRDefault="003C6F1D" w:rsidP="003C6F1D">
      <w:pPr>
        <w:pStyle w:val="Footer"/>
        <w:numPr>
          <w:ilvl w:val="0"/>
          <w:numId w:val="34"/>
        </w:numPr>
        <w:rPr>
          <w:rFonts w:ascii="Arial" w:hAnsi="Arial" w:cs="Arial"/>
          <w:szCs w:val="24"/>
        </w:rPr>
      </w:pPr>
      <w:r w:rsidRPr="003239E4">
        <w:rPr>
          <w:rFonts w:ascii="Arial" w:hAnsi="Arial" w:cs="Arial"/>
          <w:szCs w:val="24"/>
        </w:rPr>
        <w:t xml:space="preserve">A person </w:t>
      </w:r>
      <w:r w:rsidR="00BB0753" w:rsidRPr="003239E4">
        <w:rPr>
          <w:rFonts w:ascii="Arial" w:hAnsi="Arial" w:cs="Arial"/>
          <w:szCs w:val="24"/>
        </w:rPr>
        <w:t>with a</w:t>
      </w:r>
      <w:r w:rsidRPr="003239E4">
        <w:rPr>
          <w:rFonts w:ascii="Arial" w:hAnsi="Arial" w:cs="Arial"/>
          <w:szCs w:val="24"/>
        </w:rPr>
        <w:t xml:space="preserve"> mental health need</w:t>
      </w:r>
      <w:r w:rsidR="00BB0753" w:rsidRPr="003239E4">
        <w:rPr>
          <w:rFonts w:ascii="Arial" w:hAnsi="Arial" w:cs="Arial"/>
          <w:szCs w:val="24"/>
        </w:rPr>
        <w:t xml:space="preserve"> </w:t>
      </w:r>
      <w:proofErr w:type="spellStart"/>
      <w:proofErr w:type="gramStart"/>
      <w:r w:rsidR="00BB0753" w:rsidRPr="003239E4">
        <w:rPr>
          <w:rFonts w:ascii="Arial" w:hAnsi="Arial" w:cs="Arial"/>
          <w:szCs w:val="24"/>
        </w:rPr>
        <w:t>ie</w:t>
      </w:r>
      <w:proofErr w:type="spellEnd"/>
      <w:proofErr w:type="gramEnd"/>
      <w:r w:rsidR="00BB0753" w:rsidRPr="003239E4">
        <w:rPr>
          <w:rFonts w:ascii="Arial" w:hAnsi="Arial" w:cs="Arial"/>
          <w:szCs w:val="24"/>
        </w:rPr>
        <w:t xml:space="preserve"> </w:t>
      </w:r>
      <w:r w:rsidRPr="003239E4">
        <w:rPr>
          <w:rFonts w:ascii="Arial" w:hAnsi="Arial" w:cs="Arial"/>
          <w:szCs w:val="24"/>
        </w:rPr>
        <w:t>dementia or a personality disorder</w:t>
      </w:r>
    </w:p>
    <w:p w14:paraId="2A7577BA" w14:textId="5BB65433" w:rsidR="003C6F1D" w:rsidRPr="003239E4" w:rsidRDefault="003C6F1D" w:rsidP="003C6F1D">
      <w:pPr>
        <w:pStyle w:val="Footer"/>
        <w:numPr>
          <w:ilvl w:val="0"/>
          <w:numId w:val="34"/>
        </w:numPr>
        <w:rPr>
          <w:rFonts w:ascii="Arial" w:hAnsi="Arial" w:cs="Arial"/>
          <w:szCs w:val="24"/>
        </w:rPr>
      </w:pPr>
      <w:r w:rsidRPr="003239E4">
        <w:rPr>
          <w:rFonts w:ascii="Arial" w:hAnsi="Arial" w:cs="Arial"/>
          <w:szCs w:val="24"/>
        </w:rPr>
        <w:t>A person w</w:t>
      </w:r>
      <w:r w:rsidR="00BB0753" w:rsidRPr="003239E4">
        <w:rPr>
          <w:rFonts w:ascii="Arial" w:hAnsi="Arial" w:cs="Arial"/>
          <w:szCs w:val="24"/>
        </w:rPr>
        <w:t>ith</w:t>
      </w:r>
      <w:r w:rsidRPr="003239E4">
        <w:rPr>
          <w:rFonts w:ascii="Arial" w:hAnsi="Arial" w:cs="Arial"/>
          <w:szCs w:val="24"/>
        </w:rPr>
        <w:t xml:space="preserve"> a long-term illness</w:t>
      </w:r>
    </w:p>
    <w:p w14:paraId="799C64E4" w14:textId="77777777" w:rsidR="003C6F1D" w:rsidRPr="003239E4" w:rsidRDefault="003C6F1D" w:rsidP="003C6F1D">
      <w:pPr>
        <w:pStyle w:val="Footer"/>
        <w:numPr>
          <w:ilvl w:val="0"/>
          <w:numId w:val="34"/>
        </w:numPr>
        <w:rPr>
          <w:rFonts w:ascii="Arial" w:hAnsi="Arial" w:cs="Arial"/>
          <w:szCs w:val="24"/>
        </w:rPr>
      </w:pPr>
      <w:r w:rsidRPr="003239E4">
        <w:rPr>
          <w:rFonts w:ascii="Arial" w:hAnsi="Arial" w:cs="Arial"/>
          <w:szCs w:val="24"/>
        </w:rPr>
        <w:t xml:space="preserve">A person who misuses substances or alcohol to the extent it affects their capability to manage day to day </w:t>
      </w:r>
      <w:proofErr w:type="gramStart"/>
      <w:r w:rsidRPr="003239E4">
        <w:rPr>
          <w:rFonts w:ascii="Arial" w:hAnsi="Arial" w:cs="Arial"/>
          <w:szCs w:val="24"/>
        </w:rPr>
        <w:t>living</w:t>
      </w:r>
      <w:proofErr w:type="gramEnd"/>
    </w:p>
    <w:p w14:paraId="088D4F1A" w14:textId="77777777" w:rsidR="003C6F1D" w:rsidRPr="003239E4" w:rsidRDefault="003C6F1D" w:rsidP="003C6F1D">
      <w:pPr>
        <w:pStyle w:val="Footer"/>
        <w:numPr>
          <w:ilvl w:val="0"/>
          <w:numId w:val="34"/>
        </w:numPr>
        <w:rPr>
          <w:rFonts w:ascii="Arial" w:hAnsi="Arial" w:cs="Arial"/>
          <w:szCs w:val="24"/>
        </w:rPr>
      </w:pPr>
      <w:r w:rsidRPr="003239E4">
        <w:rPr>
          <w:rFonts w:ascii="Arial" w:hAnsi="Arial" w:cs="Arial"/>
          <w:szCs w:val="24"/>
        </w:rPr>
        <w:t xml:space="preserve">A carer, where the person meets the definition. </w:t>
      </w:r>
    </w:p>
    <w:p w14:paraId="6BD3BD42" w14:textId="77777777" w:rsidR="00D14C4D" w:rsidRPr="003239E4" w:rsidRDefault="00D14C4D" w:rsidP="00D14C4D">
      <w:pPr>
        <w:pStyle w:val="Bulletsspaced"/>
        <w:numPr>
          <w:ilvl w:val="0"/>
          <w:numId w:val="0"/>
        </w:numPr>
        <w:spacing w:before="0"/>
        <w:rPr>
          <w:rFonts w:ascii="Arial" w:hAnsi="Arial" w:cs="Arial"/>
          <w:sz w:val="28"/>
          <w:szCs w:val="28"/>
        </w:rPr>
      </w:pPr>
    </w:p>
    <w:p w14:paraId="7CD4B268" w14:textId="0C91F82E" w:rsidR="00F93F06" w:rsidRPr="003239E4" w:rsidRDefault="00F93F06" w:rsidP="00D14C4D">
      <w:pPr>
        <w:pStyle w:val="Bulletsspaced"/>
        <w:numPr>
          <w:ilvl w:val="0"/>
          <w:numId w:val="0"/>
        </w:numPr>
        <w:spacing w:before="0"/>
        <w:rPr>
          <w:rFonts w:ascii="Arial" w:hAnsi="Arial" w:cs="Arial"/>
          <w:i/>
        </w:rPr>
      </w:pPr>
      <w:r w:rsidRPr="003239E4">
        <w:rPr>
          <w:rFonts w:ascii="Arial" w:hAnsi="Arial" w:cs="Arial"/>
        </w:rPr>
        <w:t xml:space="preserve">Safeguarding means protecting </w:t>
      </w:r>
      <w:r w:rsidR="00FE7A9C" w:rsidRPr="003239E4">
        <w:rPr>
          <w:rFonts w:ascii="Arial" w:hAnsi="Arial" w:cs="Arial"/>
        </w:rPr>
        <w:t>a person’s</w:t>
      </w:r>
      <w:r w:rsidRPr="003239E4">
        <w:rPr>
          <w:rFonts w:ascii="Arial" w:hAnsi="Arial" w:cs="Arial"/>
        </w:rPr>
        <w:t xml:space="preserve"> right to live in safety, free from abuse and neglect</w:t>
      </w:r>
      <w:proofErr w:type="gramStart"/>
      <w:r w:rsidRPr="003239E4">
        <w:rPr>
          <w:rFonts w:ascii="Arial" w:hAnsi="Arial" w:cs="Arial"/>
        </w:rPr>
        <w:t xml:space="preserve">. </w:t>
      </w:r>
      <w:proofErr w:type="gramEnd"/>
      <w:r w:rsidRPr="003239E4">
        <w:rPr>
          <w:rFonts w:ascii="Arial" w:hAnsi="Arial" w:cs="Arial"/>
        </w:rPr>
        <w:t xml:space="preserve">It is about people and organisations working together to prevent and stop both the risks and experience of </w:t>
      </w:r>
      <w:r w:rsidR="006F0F10" w:rsidRPr="003239E4">
        <w:rPr>
          <w:rFonts w:ascii="Arial" w:hAnsi="Arial" w:cs="Arial"/>
        </w:rPr>
        <w:t xml:space="preserve">mental or physical </w:t>
      </w:r>
      <w:r w:rsidRPr="003239E4">
        <w:rPr>
          <w:rFonts w:ascii="Arial" w:hAnsi="Arial" w:cs="Arial"/>
        </w:rPr>
        <w:t>abuse or neglect, while at the same time making sure that the adult’s wellbeing is promoted</w:t>
      </w:r>
      <w:proofErr w:type="gramStart"/>
      <w:r w:rsidR="004C3F6E" w:rsidRPr="003239E4">
        <w:rPr>
          <w:rFonts w:ascii="Arial" w:hAnsi="Arial" w:cs="Arial"/>
        </w:rPr>
        <w:t xml:space="preserve">. </w:t>
      </w:r>
      <w:proofErr w:type="gramEnd"/>
      <w:r w:rsidR="004C3F6E" w:rsidRPr="003239E4">
        <w:rPr>
          <w:rFonts w:ascii="Arial" w:hAnsi="Arial" w:cs="Arial"/>
        </w:rPr>
        <w:t>This</w:t>
      </w:r>
      <w:r w:rsidRPr="003239E4">
        <w:rPr>
          <w:rFonts w:ascii="Arial" w:hAnsi="Arial" w:cs="Arial"/>
        </w:rPr>
        <w:t xml:space="preserve"> includ</w:t>
      </w:r>
      <w:r w:rsidR="004C3F6E" w:rsidRPr="003239E4">
        <w:rPr>
          <w:rFonts w:ascii="Arial" w:hAnsi="Arial" w:cs="Arial"/>
        </w:rPr>
        <w:t>es</w:t>
      </w:r>
      <w:r w:rsidRPr="003239E4">
        <w:rPr>
          <w:rFonts w:ascii="Arial" w:hAnsi="Arial" w:cs="Arial"/>
        </w:rPr>
        <w:t>, where appropriate, having regard to their views, wishes, feelings and beliefs in deciding on any action</w:t>
      </w:r>
      <w:proofErr w:type="gramStart"/>
      <w:r w:rsidRPr="003239E4">
        <w:rPr>
          <w:rFonts w:ascii="Arial" w:hAnsi="Arial" w:cs="Arial"/>
        </w:rPr>
        <w:t xml:space="preserve">. </w:t>
      </w:r>
      <w:proofErr w:type="gramEnd"/>
      <w:r w:rsidRPr="003239E4">
        <w:rPr>
          <w:rFonts w:ascii="Arial" w:hAnsi="Arial" w:cs="Arial"/>
        </w:rPr>
        <w:t xml:space="preserve">This must recognise that adults sometimes have complex interpersonal relationships and may be ambivalent, </w:t>
      </w:r>
      <w:proofErr w:type="gramStart"/>
      <w:r w:rsidRPr="003239E4">
        <w:rPr>
          <w:rFonts w:ascii="Arial" w:hAnsi="Arial" w:cs="Arial"/>
        </w:rPr>
        <w:t>unclear</w:t>
      </w:r>
      <w:proofErr w:type="gramEnd"/>
      <w:r w:rsidRPr="003239E4">
        <w:rPr>
          <w:rFonts w:ascii="Arial" w:hAnsi="Arial" w:cs="Arial"/>
        </w:rPr>
        <w:t xml:space="preserve"> or unrealistic about their personal circumstances. </w:t>
      </w:r>
      <w:r w:rsidRPr="003239E4">
        <w:rPr>
          <w:rFonts w:ascii="Arial" w:hAnsi="Arial" w:cs="Arial"/>
          <w:i/>
        </w:rPr>
        <w:t>(Care and support statutory guidance – GOV.UK)</w:t>
      </w:r>
      <w:r w:rsidR="007C1281" w:rsidRPr="003239E4">
        <w:rPr>
          <w:rFonts w:ascii="Arial" w:hAnsi="Arial" w:cs="Arial"/>
          <w:i/>
        </w:rPr>
        <w:t xml:space="preserve"> </w:t>
      </w:r>
    </w:p>
    <w:p w14:paraId="06CD34D3" w14:textId="550867D4" w:rsidR="00F93F06" w:rsidRDefault="00EF69EE" w:rsidP="00EF69EE">
      <w:pPr>
        <w:pStyle w:val="Bulletsspaced"/>
        <w:numPr>
          <w:ilvl w:val="0"/>
          <w:numId w:val="0"/>
        </w:numPr>
        <w:rPr>
          <w:rFonts w:ascii="Arial" w:hAnsi="Arial" w:cs="Arial"/>
        </w:rPr>
      </w:pPr>
      <w:bookmarkStart w:id="5" w:name="_Hlk46906979"/>
      <w:r w:rsidRPr="003239E4">
        <w:rPr>
          <w:rFonts w:ascii="Arial" w:hAnsi="Arial" w:cs="Arial"/>
        </w:rPr>
        <w:t>Safeguarding is not limited to incidents that happen in our centres, harm can take a variety of forms within or outside of family groups and all staff need to take this into consideration.</w:t>
      </w:r>
      <w:r w:rsidR="00F93F06" w:rsidRPr="003239E4">
        <w:rPr>
          <w:rFonts w:ascii="Arial" w:hAnsi="Arial" w:cs="Arial"/>
        </w:rPr>
        <w:t xml:space="preserve">  </w:t>
      </w:r>
    </w:p>
    <w:p w14:paraId="3E841804" w14:textId="77777777" w:rsidR="00F139F5" w:rsidRPr="003239E4" w:rsidRDefault="00F139F5" w:rsidP="00EF69EE">
      <w:pPr>
        <w:pStyle w:val="Bulletsspaced"/>
        <w:numPr>
          <w:ilvl w:val="0"/>
          <w:numId w:val="0"/>
        </w:numPr>
        <w:rPr>
          <w:rFonts w:ascii="Arial" w:hAnsi="Arial" w:cs="Arial"/>
        </w:rPr>
      </w:pPr>
    </w:p>
    <w:p w14:paraId="50028117" w14:textId="0CAFC238" w:rsidR="00C224E8" w:rsidRPr="003239E4" w:rsidRDefault="00C224E8" w:rsidP="00D14C4D">
      <w:pPr>
        <w:pStyle w:val="Heading1"/>
      </w:pPr>
      <w:bookmarkStart w:id="6" w:name="_Toc144808046"/>
      <w:bookmarkStart w:id="7" w:name="_Toc150512450"/>
      <w:bookmarkEnd w:id="5"/>
      <w:r w:rsidRPr="003239E4">
        <w:t>Management of Safeguarding</w:t>
      </w:r>
      <w:bookmarkEnd w:id="6"/>
      <w:bookmarkEnd w:id="7"/>
    </w:p>
    <w:p w14:paraId="0B1F35DC" w14:textId="77777777" w:rsidR="00C224E8" w:rsidRPr="003239E4" w:rsidRDefault="00C224E8" w:rsidP="00D14C4D">
      <w:pPr>
        <w:pStyle w:val="Footer"/>
        <w:rPr>
          <w:rFonts w:ascii="Arial" w:hAnsi="Arial" w:cs="Arial"/>
          <w:b/>
          <w:szCs w:val="24"/>
        </w:rPr>
      </w:pPr>
    </w:p>
    <w:p w14:paraId="4761FEFB" w14:textId="099FDF34" w:rsidR="00C224E8" w:rsidRDefault="00C224E8" w:rsidP="00D14C4D">
      <w:pPr>
        <w:pStyle w:val="Footer"/>
        <w:rPr>
          <w:rFonts w:ascii="Arial" w:hAnsi="Arial" w:cs="Arial"/>
        </w:rPr>
      </w:pPr>
      <w:bookmarkStart w:id="8" w:name="_Hlk16859969"/>
      <w:r w:rsidRPr="003239E4">
        <w:rPr>
          <w:rFonts w:ascii="Arial" w:hAnsi="Arial" w:cs="Arial"/>
          <w:szCs w:val="24"/>
        </w:rPr>
        <w:t xml:space="preserve">The service has a </w:t>
      </w:r>
      <w:bookmarkStart w:id="9" w:name="_Hlk16844091"/>
      <w:r w:rsidR="001B1A88" w:rsidRPr="003239E4">
        <w:rPr>
          <w:rFonts w:ascii="Arial" w:hAnsi="Arial" w:cs="Arial"/>
          <w:szCs w:val="24"/>
        </w:rPr>
        <w:t xml:space="preserve">Designated </w:t>
      </w:r>
      <w:r w:rsidRPr="003239E4">
        <w:rPr>
          <w:rFonts w:ascii="Arial" w:hAnsi="Arial" w:cs="Arial"/>
          <w:szCs w:val="24"/>
        </w:rPr>
        <w:t xml:space="preserve">Safeguarding </w:t>
      </w:r>
      <w:bookmarkEnd w:id="9"/>
      <w:r w:rsidR="006D32C0" w:rsidRPr="003239E4">
        <w:rPr>
          <w:rFonts w:ascii="Arial" w:hAnsi="Arial" w:cs="Arial"/>
          <w:szCs w:val="24"/>
        </w:rPr>
        <w:t xml:space="preserve">Lead </w:t>
      </w:r>
      <w:r w:rsidR="001B1A88" w:rsidRPr="003239E4">
        <w:rPr>
          <w:rFonts w:ascii="Arial" w:hAnsi="Arial" w:cs="Arial"/>
          <w:szCs w:val="24"/>
        </w:rPr>
        <w:t xml:space="preserve">(DSL) </w:t>
      </w:r>
      <w:r w:rsidRPr="003239E4">
        <w:rPr>
          <w:rFonts w:ascii="Arial" w:hAnsi="Arial" w:cs="Arial"/>
          <w:szCs w:val="24"/>
        </w:rPr>
        <w:t>with overal</w:t>
      </w:r>
      <w:r w:rsidR="006E0428" w:rsidRPr="003239E4">
        <w:rPr>
          <w:rFonts w:ascii="Arial" w:hAnsi="Arial" w:cs="Arial"/>
          <w:szCs w:val="24"/>
        </w:rPr>
        <w:t xml:space="preserve">l responsibility, </w:t>
      </w:r>
      <w:r w:rsidR="006D32C0" w:rsidRPr="003239E4">
        <w:rPr>
          <w:rFonts w:ascii="Arial" w:hAnsi="Arial" w:cs="Arial"/>
          <w:szCs w:val="24"/>
        </w:rPr>
        <w:t>a</w:t>
      </w:r>
      <w:r w:rsidR="006D32C0" w:rsidRPr="003239E4">
        <w:rPr>
          <w:rFonts w:ascii="Arial" w:hAnsi="Arial" w:cs="Arial"/>
          <w:sz w:val="28"/>
          <w:szCs w:val="22"/>
        </w:rPr>
        <w:t xml:space="preserve"> </w:t>
      </w:r>
      <w:r w:rsidR="00AE7BD7">
        <w:rPr>
          <w:rFonts w:ascii="Arial" w:hAnsi="Arial" w:cs="Arial"/>
        </w:rPr>
        <w:t xml:space="preserve">Senior </w:t>
      </w:r>
      <w:r w:rsidR="006D32C0">
        <w:rPr>
          <w:rFonts w:ascii="Arial" w:hAnsi="Arial" w:cs="Arial"/>
        </w:rPr>
        <w:t>Safeguarding Officer</w:t>
      </w:r>
      <w:r w:rsidR="001F48A5">
        <w:rPr>
          <w:rFonts w:ascii="Arial" w:hAnsi="Arial" w:cs="Arial"/>
        </w:rPr>
        <w:t>,</w:t>
      </w:r>
      <w:r w:rsidR="006D32C0">
        <w:rPr>
          <w:rFonts w:ascii="Arial" w:hAnsi="Arial" w:cs="Arial"/>
        </w:rPr>
        <w:t xml:space="preserve"> </w:t>
      </w:r>
      <w:r w:rsidR="00D14C4D">
        <w:rPr>
          <w:rFonts w:ascii="Arial" w:hAnsi="Arial" w:cs="Arial"/>
        </w:rPr>
        <w:t>and a</w:t>
      </w:r>
      <w:r w:rsidR="00AE7BD7">
        <w:rPr>
          <w:rFonts w:ascii="Arial" w:hAnsi="Arial" w:cs="Arial"/>
        </w:rPr>
        <w:t xml:space="preserve"> Safeguarding Officer</w:t>
      </w:r>
      <w:r w:rsidR="00D14C4D">
        <w:rPr>
          <w:rFonts w:ascii="Arial" w:hAnsi="Arial" w:cs="Arial"/>
        </w:rPr>
        <w:t xml:space="preserve">.  There are also two other members of staff </w:t>
      </w:r>
      <w:r w:rsidR="006D32C0">
        <w:rPr>
          <w:rFonts w:ascii="Arial" w:hAnsi="Arial" w:cs="Arial"/>
        </w:rPr>
        <w:t xml:space="preserve">who </w:t>
      </w:r>
      <w:r w:rsidR="00D14C4D">
        <w:rPr>
          <w:rFonts w:ascii="Arial" w:hAnsi="Arial" w:cs="Arial"/>
        </w:rPr>
        <w:t>has</w:t>
      </w:r>
      <w:r w:rsidRPr="00C224E8">
        <w:rPr>
          <w:rFonts w:ascii="Arial" w:hAnsi="Arial" w:cs="Arial"/>
        </w:rPr>
        <w:t xml:space="preserve"> </w:t>
      </w:r>
      <w:r w:rsidR="006D32C0" w:rsidRPr="00C224E8">
        <w:rPr>
          <w:rFonts w:ascii="Arial" w:hAnsi="Arial" w:cs="Arial"/>
        </w:rPr>
        <w:t xml:space="preserve">Designated Safeguarding Officer </w:t>
      </w:r>
      <w:r w:rsidR="006D32C0">
        <w:rPr>
          <w:rFonts w:ascii="Arial" w:hAnsi="Arial" w:cs="Arial"/>
        </w:rPr>
        <w:t xml:space="preserve">training </w:t>
      </w:r>
      <w:r w:rsidRPr="00C224E8">
        <w:rPr>
          <w:rFonts w:ascii="Arial" w:hAnsi="Arial" w:cs="Arial"/>
        </w:rPr>
        <w:t xml:space="preserve">to ensure cover at all times. </w:t>
      </w:r>
      <w:r w:rsidR="00D14C4D">
        <w:rPr>
          <w:rFonts w:ascii="Arial" w:hAnsi="Arial" w:cs="Arial"/>
        </w:rPr>
        <w:t xml:space="preserve"> </w:t>
      </w:r>
      <w:r w:rsidRPr="00C224E8">
        <w:rPr>
          <w:rFonts w:ascii="Arial" w:hAnsi="Arial" w:cs="Arial"/>
        </w:rPr>
        <w:t>All staff have responsibilities for ensuring processes are implemented.</w:t>
      </w:r>
    </w:p>
    <w:p w14:paraId="554272E7" w14:textId="713EFDC7" w:rsidR="003517A5" w:rsidRDefault="003517A5" w:rsidP="00D14C4D">
      <w:pPr>
        <w:pStyle w:val="Footer"/>
        <w:rPr>
          <w:rFonts w:ascii="Arial" w:hAnsi="Arial" w:cs="Arial"/>
        </w:rPr>
      </w:pPr>
    </w:p>
    <w:p w14:paraId="292A603A" w14:textId="77777777" w:rsidR="003517A5" w:rsidRPr="00AF1FDE" w:rsidRDefault="003517A5" w:rsidP="003517A5">
      <w:pPr>
        <w:jc w:val="both"/>
        <w:rPr>
          <w:rFonts w:ascii="Arial" w:hAnsi="Arial" w:cs="Arial"/>
        </w:rPr>
      </w:pPr>
      <w:r w:rsidRPr="00F139F5">
        <w:rPr>
          <w:rFonts w:ascii="Arial" w:hAnsi="Arial" w:cs="Arial"/>
          <w:b/>
          <w:bCs/>
        </w:rPr>
        <w:t>The Designated Safeguarding Lead</w:t>
      </w:r>
      <w:r w:rsidRPr="00AC10A0">
        <w:rPr>
          <w:rFonts w:ascii="Arial" w:hAnsi="Arial" w:cs="Arial"/>
        </w:rPr>
        <w:t xml:space="preserve"> will ensure that either they or the Safeguarding Officer(s):</w:t>
      </w:r>
    </w:p>
    <w:p w14:paraId="59BA5016" w14:textId="77777777" w:rsidR="003517A5" w:rsidRPr="00AC10A0" w:rsidRDefault="003517A5" w:rsidP="003517A5">
      <w:pPr>
        <w:pStyle w:val="ListParagraph"/>
        <w:numPr>
          <w:ilvl w:val="0"/>
          <w:numId w:val="37"/>
        </w:numPr>
        <w:rPr>
          <w:rFonts w:ascii="Arial" w:hAnsi="Arial" w:cs="Arial"/>
        </w:rPr>
      </w:pPr>
      <w:r w:rsidRPr="00AF1FDE">
        <w:rPr>
          <w:rFonts w:ascii="Arial" w:hAnsi="Arial" w:cs="Arial"/>
        </w:rPr>
        <w:t xml:space="preserve">Investigate concerns and make appropriate referrals to </w:t>
      </w:r>
      <w:r w:rsidRPr="00AC10A0">
        <w:rPr>
          <w:rFonts w:ascii="Arial" w:hAnsi="Arial" w:cs="Arial"/>
        </w:rPr>
        <w:t>Social Care Direct</w:t>
      </w:r>
      <w:r w:rsidRPr="00AF1FDE">
        <w:rPr>
          <w:rFonts w:ascii="Arial" w:hAnsi="Arial" w:cs="Arial"/>
        </w:rPr>
        <w:t xml:space="preserve"> following the</w:t>
      </w:r>
      <w:r w:rsidRPr="00AC10A0">
        <w:rPr>
          <w:rFonts w:ascii="Arial" w:hAnsi="Arial" w:cs="Arial"/>
        </w:rPr>
        <w:t xml:space="preserve"> SET (Southend, </w:t>
      </w:r>
      <w:proofErr w:type="gramStart"/>
      <w:r w:rsidRPr="00AC10A0">
        <w:rPr>
          <w:rFonts w:ascii="Arial" w:hAnsi="Arial" w:cs="Arial"/>
        </w:rPr>
        <w:t>Essex</w:t>
      </w:r>
      <w:proofErr w:type="gramEnd"/>
      <w:r w:rsidRPr="00AC10A0">
        <w:rPr>
          <w:rFonts w:ascii="Arial" w:hAnsi="Arial" w:cs="Arial"/>
        </w:rPr>
        <w:t xml:space="preserve"> and Thurrock) Safeguarding Adults Guidelines and the SET Child Protection procedures</w:t>
      </w:r>
      <w:r w:rsidRPr="00AF1FDE">
        <w:rPr>
          <w:rFonts w:ascii="Arial" w:hAnsi="Arial" w:cs="Arial"/>
        </w:rPr>
        <w:t xml:space="preserve">, advise staff, and offer support when needed. </w:t>
      </w:r>
      <w:bookmarkStart w:id="10" w:name="_Hlk46907511"/>
      <w:r w:rsidRPr="00AF1FDE">
        <w:rPr>
          <w:rFonts w:ascii="Arial" w:hAnsi="Arial" w:cs="Arial"/>
        </w:rPr>
        <w:t>Make appropriate referral to other organisations when needed including calling the police when necessary.</w:t>
      </w:r>
      <w:bookmarkEnd w:id="10"/>
    </w:p>
    <w:p w14:paraId="0638AA13" w14:textId="095527E2" w:rsidR="003517A5" w:rsidRPr="003517A5" w:rsidRDefault="003517A5" w:rsidP="003517A5">
      <w:pPr>
        <w:pStyle w:val="ListParagraph"/>
        <w:numPr>
          <w:ilvl w:val="0"/>
          <w:numId w:val="37"/>
        </w:numPr>
        <w:rPr>
          <w:rFonts w:ascii="Arial" w:hAnsi="Arial" w:cs="Arial"/>
        </w:rPr>
      </w:pPr>
      <w:r w:rsidRPr="00AF1FDE">
        <w:rPr>
          <w:rFonts w:ascii="Arial" w:hAnsi="Arial" w:cs="Arial"/>
        </w:rPr>
        <w:t>Act as a single point of contact for Prevent</w:t>
      </w:r>
      <w:proofErr w:type="gramStart"/>
      <w:r w:rsidRPr="00AF1FDE">
        <w:rPr>
          <w:rFonts w:ascii="Arial" w:hAnsi="Arial" w:cs="Arial"/>
        </w:rPr>
        <w:t xml:space="preserve">. </w:t>
      </w:r>
      <w:proofErr w:type="gramEnd"/>
      <w:r w:rsidRPr="00AF1FDE">
        <w:rPr>
          <w:rFonts w:ascii="Arial" w:hAnsi="Arial" w:cs="Arial"/>
        </w:rPr>
        <w:t xml:space="preserve">The Safeguarding Lead </w:t>
      </w:r>
      <w:r w:rsidRPr="00690687">
        <w:rPr>
          <w:rFonts w:ascii="Arial" w:hAnsi="Arial" w:cs="Arial"/>
        </w:rPr>
        <w:t>is aware of processes for referring to the channel programme where necessary</w:t>
      </w:r>
      <w:proofErr w:type="gramStart"/>
      <w:r w:rsidRPr="00690687">
        <w:rPr>
          <w:rFonts w:ascii="Arial" w:hAnsi="Arial" w:cs="Arial"/>
        </w:rPr>
        <w:t xml:space="preserve">. </w:t>
      </w:r>
      <w:proofErr w:type="gramEnd"/>
      <w:r w:rsidRPr="00AF1FDE">
        <w:rPr>
          <w:rFonts w:ascii="Arial" w:hAnsi="Arial" w:cs="Arial"/>
        </w:rPr>
        <w:t xml:space="preserve">A service Prevent and Safeguarding Implementation plan will be regularly updated. </w:t>
      </w:r>
    </w:p>
    <w:p w14:paraId="46E13FD8" w14:textId="77777777" w:rsidR="003517A5" w:rsidRPr="00AF1FDE" w:rsidRDefault="003517A5" w:rsidP="003517A5">
      <w:pPr>
        <w:pStyle w:val="ListParagraph"/>
        <w:numPr>
          <w:ilvl w:val="0"/>
          <w:numId w:val="37"/>
        </w:numPr>
        <w:rPr>
          <w:rFonts w:ascii="Arial" w:hAnsi="Arial" w:cs="Arial"/>
        </w:rPr>
      </w:pPr>
      <w:r w:rsidRPr="00AF1FDE">
        <w:rPr>
          <w:rFonts w:ascii="Arial" w:hAnsi="Arial" w:cs="Arial"/>
        </w:rPr>
        <w:t>Ensure that sexual violence and sexual harassment is recognised and responded to and that learners can feel confident in reporting abuse, knowing that their concerns will be taken seriously and acted upon.</w:t>
      </w:r>
    </w:p>
    <w:p w14:paraId="4A5B0A00" w14:textId="77777777" w:rsidR="003517A5" w:rsidRPr="00AF1FDE" w:rsidRDefault="003517A5" w:rsidP="003517A5">
      <w:pPr>
        <w:pStyle w:val="ListParagraph"/>
        <w:numPr>
          <w:ilvl w:val="0"/>
          <w:numId w:val="37"/>
        </w:numPr>
        <w:rPr>
          <w:rFonts w:ascii="Arial" w:hAnsi="Arial" w:cs="Arial"/>
        </w:rPr>
      </w:pPr>
      <w:r w:rsidRPr="00AF1FDE">
        <w:rPr>
          <w:rFonts w:ascii="Arial" w:hAnsi="Arial" w:cs="Arial"/>
        </w:rPr>
        <w:t xml:space="preserve">Undertake and update training every year and will maintain contact with the Local Authority Safeguarding Boards/partners, </w:t>
      </w:r>
      <w:bookmarkStart w:id="11" w:name="_Hlk46907619"/>
      <w:r w:rsidRPr="00AF1FDE">
        <w:rPr>
          <w:rFonts w:ascii="Arial" w:hAnsi="Arial" w:cs="Arial"/>
        </w:rPr>
        <w:t>being aware of and following local arrangements.</w:t>
      </w:r>
      <w:bookmarkEnd w:id="11"/>
    </w:p>
    <w:p w14:paraId="219B753F" w14:textId="77777777" w:rsidR="003517A5" w:rsidRPr="00AF1FDE" w:rsidRDefault="003517A5" w:rsidP="003517A5">
      <w:pPr>
        <w:pStyle w:val="ListParagraph"/>
        <w:numPr>
          <w:ilvl w:val="0"/>
          <w:numId w:val="37"/>
        </w:numPr>
        <w:rPr>
          <w:rFonts w:ascii="Arial" w:hAnsi="Arial" w:cs="Arial"/>
        </w:rPr>
      </w:pPr>
      <w:r w:rsidRPr="00AF1FDE">
        <w:rPr>
          <w:rFonts w:ascii="Arial" w:hAnsi="Arial" w:cs="Arial"/>
        </w:rPr>
        <w:t>Keep and maintain a central concern log</w:t>
      </w:r>
      <w:proofErr w:type="gramStart"/>
      <w:r w:rsidRPr="00AF1FDE">
        <w:rPr>
          <w:rFonts w:ascii="Arial" w:hAnsi="Arial" w:cs="Arial"/>
        </w:rPr>
        <w:t xml:space="preserve">. </w:t>
      </w:r>
      <w:proofErr w:type="gramEnd"/>
      <w:r w:rsidRPr="00AF1FDE">
        <w:rPr>
          <w:rFonts w:ascii="Arial" w:hAnsi="Arial" w:cs="Arial"/>
        </w:rPr>
        <w:t xml:space="preserve">Keep all records confidential, in line with statutory guidance and GDPR, </w:t>
      </w:r>
      <w:bookmarkStart w:id="12" w:name="_Hlk46907699"/>
      <w:r w:rsidRPr="00AF1FDE">
        <w:rPr>
          <w:rFonts w:ascii="Arial" w:hAnsi="Arial" w:cs="Arial"/>
        </w:rPr>
        <w:t>ensuring due regard to principles which allow both sharing and withholding personal information.</w:t>
      </w:r>
      <w:bookmarkEnd w:id="12"/>
    </w:p>
    <w:p w14:paraId="63EDC428" w14:textId="77777777" w:rsidR="003517A5" w:rsidRPr="00AF1FDE" w:rsidRDefault="003517A5" w:rsidP="003517A5">
      <w:pPr>
        <w:pStyle w:val="ListParagraph"/>
        <w:numPr>
          <w:ilvl w:val="0"/>
          <w:numId w:val="37"/>
        </w:numPr>
        <w:rPr>
          <w:rFonts w:ascii="Arial" w:hAnsi="Arial" w:cs="Arial"/>
        </w:rPr>
      </w:pPr>
      <w:r w:rsidRPr="00A52C41">
        <w:rPr>
          <w:rFonts w:ascii="Arial" w:hAnsi="Arial" w:cs="Arial"/>
        </w:rPr>
        <w:t>When working with partners or commissioning/</w:t>
      </w:r>
      <w:proofErr w:type="spellStart"/>
      <w:r w:rsidRPr="00A52C41">
        <w:rPr>
          <w:rFonts w:ascii="Arial" w:hAnsi="Arial" w:cs="Arial"/>
        </w:rPr>
        <w:t>sub-contracting</w:t>
      </w:r>
      <w:proofErr w:type="spellEnd"/>
      <w:r w:rsidRPr="00A52C41">
        <w:rPr>
          <w:rFonts w:ascii="Arial" w:hAnsi="Arial" w:cs="Arial"/>
        </w:rPr>
        <w:t xml:space="preserve"> learning</w:t>
      </w:r>
      <w:r>
        <w:rPr>
          <w:rFonts w:ascii="Arial" w:hAnsi="Arial" w:cs="Arial"/>
        </w:rPr>
        <w:t>,</w:t>
      </w:r>
      <w:r w:rsidRPr="00A52C41">
        <w:rPr>
          <w:rFonts w:ascii="Arial" w:hAnsi="Arial" w:cs="Arial"/>
        </w:rPr>
        <w:t xml:space="preserve"> the bidders safeguarding policies and procedures will be checked before finalising contracts</w:t>
      </w:r>
      <w:proofErr w:type="gramStart"/>
      <w:r>
        <w:rPr>
          <w:rFonts w:ascii="Arial" w:hAnsi="Arial" w:cs="Arial"/>
        </w:rPr>
        <w:t xml:space="preserve">. </w:t>
      </w:r>
      <w:proofErr w:type="gramEnd"/>
      <w:r>
        <w:rPr>
          <w:rFonts w:ascii="Arial" w:hAnsi="Arial" w:cs="Arial"/>
        </w:rPr>
        <w:t xml:space="preserve">Subcontractors will provide the Safeguarding Lead with an anonymised record of concerns on a monthly basis so that the effectiveness of their management of concerns can be monitored. </w:t>
      </w:r>
    </w:p>
    <w:p w14:paraId="338B1D4E" w14:textId="77777777" w:rsidR="003517A5" w:rsidRPr="00AF1FDE" w:rsidRDefault="003517A5" w:rsidP="003517A5">
      <w:pPr>
        <w:pStyle w:val="ListParagraph"/>
        <w:numPr>
          <w:ilvl w:val="0"/>
          <w:numId w:val="37"/>
        </w:numPr>
        <w:rPr>
          <w:rFonts w:ascii="Arial" w:hAnsi="Arial" w:cs="Arial"/>
        </w:rPr>
      </w:pPr>
      <w:r w:rsidRPr="00AF1FDE">
        <w:rPr>
          <w:rFonts w:ascii="Arial" w:hAnsi="Arial" w:cs="Arial"/>
        </w:rPr>
        <w:t>Provide supervision for Designated Officers and ensure support is provided for staff distressed by any disclosure of abuse or safeguarding issues.  Essex County Council counselling service may also be used.</w:t>
      </w:r>
    </w:p>
    <w:p w14:paraId="157FB6A8" w14:textId="77777777" w:rsidR="00E44768" w:rsidRDefault="00E44768" w:rsidP="00C224E8">
      <w:pPr>
        <w:pStyle w:val="Footer"/>
        <w:rPr>
          <w:rFonts w:ascii="Arial" w:hAnsi="Arial" w:cs="Arial"/>
        </w:rPr>
      </w:pPr>
    </w:p>
    <w:p w14:paraId="5F8F0BD8" w14:textId="10F25F2B" w:rsidR="00E44768" w:rsidRDefault="00E44768" w:rsidP="00C224E8">
      <w:pPr>
        <w:pStyle w:val="Footer"/>
        <w:rPr>
          <w:rFonts w:ascii="Arial" w:hAnsi="Arial" w:cs="Arial"/>
        </w:rPr>
      </w:pPr>
      <w:r w:rsidRPr="00F139F5">
        <w:rPr>
          <w:rFonts w:ascii="Arial" w:hAnsi="Arial" w:cs="Arial"/>
          <w:b/>
          <w:bCs/>
        </w:rPr>
        <w:t>The</w:t>
      </w:r>
      <w:r w:rsidR="00AF1FDE" w:rsidRPr="00F139F5">
        <w:rPr>
          <w:rFonts w:ascii="Arial" w:hAnsi="Arial" w:cs="Arial"/>
          <w:b/>
          <w:bCs/>
        </w:rPr>
        <w:t xml:space="preserve"> ACL </w:t>
      </w:r>
      <w:r w:rsidRPr="00F139F5">
        <w:rPr>
          <w:rFonts w:ascii="Arial" w:hAnsi="Arial" w:cs="Arial"/>
          <w:b/>
          <w:bCs/>
        </w:rPr>
        <w:t>Safeguarding Group</w:t>
      </w:r>
      <w:r>
        <w:rPr>
          <w:rFonts w:ascii="Arial" w:hAnsi="Arial" w:cs="Arial"/>
        </w:rPr>
        <w:t xml:space="preserve"> </w:t>
      </w:r>
      <w:r w:rsidRPr="00E44768">
        <w:rPr>
          <w:rFonts w:ascii="Arial" w:hAnsi="Arial" w:cs="Arial"/>
        </w:rPr>
        <w:t>support</w:t>
      </w:r>
      <w:r w:rsidR="00AF1FDE">
        <w:rPr>
          <w:rFonts w:ascii="Arial" w:hAnsi="Arial" w:cs="Arial"/>
        </w:rPr>
        <w:t>s</w:t>
      </w:r>
      <w:r w:rsidRPr="00E44768">
        <w:rPr>
          <w:rFonts w:ascii="Arial" w:hAnsi="Arial" w:cs="Arial"/>
        </w:rPr>
        <w:t xml:space="preserve"> </w:t>
      </w:r>
      <w:r w:rsidR="006D32C0">
        <w:rPr>
          <w:rFonts w:ascii="Arial" w:hAnsi="Arial" w:cs="Arial"/>
        </w:rPr>
        <w:t xml:space="preserve">with </w:t>
      </w:r>
      <w:r w:rsidRPr="00E44768">
        <w:rPr>
          <w:rFonts w:ascii="Arial" w:hAnsi="Arial" w:cs="Arial"/>
        </w:rPr>
        <w:t>develop</w:t>
      </w:r>
      <w:r w:rsidR="006D32C0">
        <w:rPr>
          <w:rFonts w:ascii="Arial" w:hAnsi="Arial" w:cs="Arial"/>
        </w:rPr>
        <w:t>ing</w:t>
      </w:r>
      <w:r w:rsidRPr="00E44768">
        <w:rPr>
          <w:rFonts w:ascii="Arial" w:hAnsi="Arial" w:cs="Arial"/>
        </w:rPr>
        <w:t xml:space="preserve"> and </w:t>
      </w:r>
      <w:r w:rsidR="00694253">
        <w:rPr>
          <w:rFonts w:ascii="Arial" w:hAnsi="Arial" w:cs="Arial"/>
        </w:rPr>
        <w:t xml:space="preserve">embedding </w:t>
      </w:r>
      <w:r w:rsidR="00694253" w:rsidRPr="00E44768">
        <w:rPr>
          <w:rFonts w:ascii="Arial" w:hAnsi="Arial" w:cs="Arial"/>
        </w:rPr>
        <w:t>practice</w:t>
      </w:r>
      <w:r w:rsidRPr="00E44768">
        <w:rPr>
          <w:rFonts w:ascii="Arial" w:hAnsi="Arial" w:cs="Arial"/>
        </w:rPr>
        <w:t xml:space="preserve"> and procedure throughout all areas of </w:t>
      </w:r>
      <w:r w:rsidR="00AF1FDE">
        <w:rPr>
          <w:rFonts w:ascii="Arial" w:hAnsi="Arial" w:cs="Arial"/>
        </w:rPr>
        <w:t>ACL</w:t>
      </w:r>
      <w:proofErr w:type="gramStart"/>
      <w:r w:rsidRPr="00E44768">
        <w:rPr>
          <w:rFonts w:ascii="Arial" w:hAnsi="Arial" w:cs="Arial"/>
        </w:rPr>
        <w:t>.</w:t>
      </w:r>
      <w:r w:rsidR="00CA5693">
        <w:rPr>
          <w:rFonts w:ascii="Arial" w:hAnsi="Arial" w:cs="Arial"/>
        </w:rPr>
        <w:t xml:space="preserve"> </w:t>
      </w:r>
      <w:proofErr w:type="gramEnd"/>
      <w:r w:rsidR="00CA5693" w:rsidRPr="005325F6">
        <w:rPr>
          <w:rFonts w:ascii="Arial" w:hAnsi="Arial" w:cs="Arial"/>
        </w:rPr>
        <w:t>This includes a</w:t>
      </w:r>
      <w:r w:rsidR="00CE41F8">
        <w:rPr>
          <w:rFonts w:ascii="Arial" w:hAnsi="Arial" w:cs="Arial"/>
        </w:rPr>
        <w:t xml:space="preserve"> Strategic Advisory </w:t>
      </w:r>
      <w:r w:rsidR="00711104">
        <w:rPr>
          <w:rFonts w:ascii="Arial" w:hAnsi="Arial" w:cs="Arial"/>
        </w:rPr>
        <w:t>Board member</w:t>
      </w:r>
      <w:r w:rsidR="00CA5693" w:rsidRPr="005325F6">
        <w:rPr>
          <w:rFonts w:ascii="Arial" w:hAnsi="Arial" w:cs="Arial"/>
        </w:rPr>
        <w:t xml:space="preserve"> with specific responsibility for safeguarding</w:t>
      </w:r>
      <w:r w:rsidR="00AF1FDE">
        <w:rPr>
          <w:rFonts w:ascii="Arial" w:hAnsi="Arial" w:cs="Arial"/>
        </w:rPr>
        <w:t xml:space="preserve">, a </w:t>
      </w:r>
      <w:r w:rsidR="00CA5693" w:rsidRPr="005325F6">
        <w:rPr>
          <w:rFonts w:ascii="Arial" w:hAnsi="Arial" w:cs="Arial"/>
        </w:rPr>
        <w:t>member of the Essex Safeguarding Boards</w:t>
      </w:r>
      <w:r w:rsidR="00AF1FDE">
        <w:rPr>
          <w:rFonts w:ascii="Arial" w:hAnsi="Arial" w:cs="Arial"/>
        </w:rPr>
        <w:t xml:space="preserve">, and the Regional Educational Prevent Co-Ordinator. </w:t>
      </w:r>
    </w:p>
    <w:bookmarkEnd w:id="8"/>
    <w:p w14:paraId="0DC63BE2" w14:textId="77777777" w:rsidR="00E505A8" w:rsidRDefault="00E505A8" w:rsidP="00C224E8">
      <w:pPr>
        <w:rPr>
          <w:rFonts w:ascii="Arial" w:hAnsi="Arial" w:cs="Arial"/>
          <w:b/>
        </w:rPr>
      </w:pPr>
    </w:p>
    <w:p w14:paraId="08F3FB7C" w14:textId="140CA9A3" w:rsidR="00CB71F4" w:rsidRPr="00690687" w:rsidRDefault="00C94AB1" w:rsidP="00370BCC">
      <w:pPr>
        <w:pStyle w:val="Heading1"/>
      </w:pPr>
      <w:bookmarkStart w:id="13" w:name="_Toc144808047"/>
      <w:bookmarkStart w:id="14" w:name="_Toc150512451"/>
      <w:r w:rsidRPr="00690687">
        <w:t>Method of Implementation</w:t>
      </w:r>
      <w:bookmarkEnd w:id="13"/>
      <w:bookmarkEnd w:id="14"/>
    </w:p>
    <w:p w14:paraId="1303883C" w14:textId="77777777" w:rsidR="006B544A" w:rsidRPr="00690687" w:rsidRDefault="006B544A" w:rsidP="0034324E">
      <w:pPr>
        <w:rPr>
          <w:rFonts w:ascii="Arial" w:hAnsi="Arial" w:cs="Arial"/>
          <w:b/>
        </w:rPr>
      </w:pPr>
    </w:p>
    <w:p w14:paraId="2D1B90B4" w14:textId="19EB83DC" w:rsidR="00F8262F" w:rsidRPr="0090152A" w:rsidRDefault="00C40BFE" w:rsidP="0090152A">
      <w:pPr>
        <w:rPr>
          <w:rFonts w:ascii="Arial" w:hAnsi="Arial" w:cs="Arial"/>
          <w:bCs/>
        </w:rPr>
      </w:pPr>
      <w:r w:rsidRPr="00690687">
        <w:rPr>
          <w:rFonts w:ascii="Arial" w:hAnsi="Arial" w:cs="Arial"/>
          <w:bCs/>
        </w:rPr>
        <w:t>The Service will</w:t>
      </w:r>
      <w:r w:rsidR="005307EB" w:rsidRPr="00690687">
        <w:rPr>
          <w:rFonts w:ascii="Arial" w:hAnsi="Arial" w:cs="Arial"/>
          <w:bCs/>
        </w:rPr>
        <w:t>:</w:t>
      </w:r>
    </w:p>
    <w:p w14:paraId="158B1E70" w14:textId="772860F0" w:rsidR="00740C93" w:rsidRPr="000E65E5" w:rsidRDefault="005307EB" w:rsidP="0090152A">
      <w:pPr>
        <w:numPr>
          <w:ilvl w:val="0"/>
          <w:numId w:val="6"/>
        </w:numPr>
        <w:ind w:left="510" w:hanging="510"/>
        <w:rPr>
          <w:rFonts w:ascii="Arial" w:hAnsi="Arial" w:cs="Arial"/>
          <w:bCs/>
        </w:rPr>
      </w:pPr>
      <w:r w:rsidRPr="00690687">
        <w:rPr>
          <w:rFonts w:ascii="Arial" w:hAnsi="Arial" w:cs="Arial"/>
          <w:bCs/>
        </w:rPr>
        <w:t>E</w:t>
      </w:r>
      <w:r w:rsidR="00C40BFE" w:rsidRPr="00690687">
        <w:rPr>
          <w:rFonts w:ascii="Arial" w:hAnsi="Arial" w:cs="Arial"/>
          <w:bCs/>
        </w:rPr>
        <w:t xml:space="preserve">stablish and maintain an environment </w:t>
      </w:r>
      <w:r w:rsidR="00C40BFE" w:rsidRPr="00743159">
        <w:rPr>
          <w:rFonts w:ascii="Arial" w:hAnsi="Arial" w:cs="Arial"/>
          <w:bCs/>
        </w:rPr>
        <w:t>where</w:t>
      </w:r>
      <w:r w:rsidR="006E0428" w:rsidRPr="00743159">
        <w:rPr>
          <w:rFonts w:ascii="Arial" w:hAnsi="Arial" w:cs="Arial"/>
          <w:bCs/>
        </w:rPr>
        <w:t xml:space="preserve"> all</w:t>
      </w:r>
      <w:r w:rsidR="00C40BFE" w:rsidRPr="00743159">
        <w:rPr>
          <w:rFonts w:ascii="Arial" w:hAnsi="Arial" w:cs="Arial"/>
          <w:bCs/>
        </w:rPr>
        <w:t xml:space="preserve"> </w:t>
      </w:r>
      <w:r w:rsidR="00B4232C" w:rsidRPr="00743159">
        <w:rPr>
          <w:rFonts w:ascii="Arial" w:hAnsi="Arial" w:cs="Arial"/>
          <w:bCs/>
        </w:rPr>
        <w:t xml:space="preserve">staff are committed </w:t>
      </w:r>
      <w:r w:rsidR="009E0934" w:rsidRPr="00743159">
        <w:rPr>
          <w:rFonts w:ascii="Arial" w:hAnsi="Arial" w:cs="Arial"/>
          <w:bCs/>
        </w:rPr>
        <w:t xml:space="preserve">to adhering to the policy, </w:t>
      </w:r>
      <w:r w:rsidR="00B56798" w:rsidRPr="00743159">
        <w:rPr>
          <w:rFonts w:ascii="Arial" w:hAnsi="Arial" w:cs="Arial"/>
          <w:bCs/>
        </w:rPr>
        <w:t xml:space="preserve">adults </w:t>
      </w:r>
      <w:r w:rsidR="00C40BFE" w:rsidRPr="00743159">
        <w:rPr>
          <w:rFonts w:ascii="Arial" w:hAnsi="Arial" w:cs="Arial"/>
          <w:bCs/>
        </w:rPr>
        <w:t xml:space="preserve">feel safe and secure, </w:t>
      </w:r>
      <w:r w:rsidR="001F48A5" w:rsidRPr="00743159">
        <w:rPr>
          <w:rFonts w:ascii="Arial" w:hAnsi="Arial" w:cs="Arial"/>
          <w:bCs/>
        </w:rPr>
        <w:t>feel</w:t>
      </w:r>
      <w:r w:rsidR="00C40BFE" w:rsidRPr="00743159">
        <w:rPr>
          <w:rFonts w:ascii="Arial" w:hAnsi="Arial" w:cs="Arial"/>
          <w:bCs/>
        </w:rPr>
        <w:t xml:space="preserve"> able to talk and are listened to.</w:t>
      </w:r>
      <w:r w:rsidR="00740C93" w:rsidRPr="00743159">
        <w:t xml:space="preserve"> </w:t>
      </w:r>
    </w:p>
    <w:p w14:paraId="3AB91064" w14:textId="348E6BF6" w:rsidR="000E65E5" w:rsidRPr="000E65E5" w:rsidRDefault="000E65E5" w:rsidP="000E65E5">
      <w:pPr>
        <w:numPr>
          <w:ilvl w:val="0"/>
          <w:numId w:val="6"/>
        </w:numPr>
        <w:ind w:left="510" w:hanging="510"/>
        <w:rPr>
          <w:rFonts w:ascii="Arial" w:hAnsi="Arial" w:cs="Arial"/>
          <w:bCs/>
        </w:rPr>
      </w:pPr>
      <w:r w:rsidRPr="000E65E5">
        <w:rPr>
          <w:rFonts w:ascii="Arial" w:hAnsi="Arial" w:cs="Arial"/>
          <w:bCs/>
        </w:rPr>
        <w:t xml:space="preserve">Under the Prevent Duty this also includes supporting </w:t>
      </w:r>
      <w:r>
        <w:rPr>
          <w:rFonts w:ascii="Arial" w:hAnsi="Arial" w:cs="Arial"/>
          <w:bCs/>
        </w:rPr>
        <w:t>those</w:t>
      </w:r>
      <w:r w:rsidRPr="000E65E5">
        <w:rPr>
          <w:rFonts w:ascii="Arial" w:hAnsi="Arial" w:cs="Arial"/>
          <w:bCs/>
        </w:rPr>
        <w:t xml:space="preserve"> who are at risk or being radicalised or drawn into terrorism by challenging the spread of terrorist ideology and providing early intervention designed to divert people away from terrorist activity</w:t>
      </w:r>
      <w:proofErr w:type="gramStart"/>
      <w:r w:rsidRPr="000E65E5">
        <w:rPr>
          <w:rFonts w:ascii="Arial" w:hAnsi="Arial" w:cs="Arial"/>
          <w:bCs/>
        </w:rPr>
        <w:t xml:space="preserve">. </w:t>
      </w:r>
      <w:proofErr w:type="gramEnd"/>
      <w:r w:rsidRPr="000E65E5">
        <w:rPr>
          <w:rFonts w:ascii="Arial" w:hAnsi="Arial" w:cs="Arial"/>
          <w:bCs/>
        </w:rPr>
        <w:t>This does not mean we discourage our learners from having political or religious view and concerns but rather it is about supporting learners to act upon concerns in non-extremist ways.</w:t>
      </w:r>
    </w:p>
    <w:p w14:paraId="57804C32" w14:textId="77777777" w:rsidR="00C40BFE" w:rsidRPr="00690687" w:rsidRDefault="00740C93" w:rsidP="0090152A">
      <w:pPr>
        <w:numPr>
          <w:ilvl w:val="0"/>
          <w:numId w:val="6"/>
        </w:numPr>
        <w:ind w:left="510" w:hanging="510"/>
        <w:rPr>
          <w:rFonts w:ascii="Arial" w:hAnsi="Arial" w:cs="Arial"/>
          <w:bCs/>
        </w:rPr>
      </w:pPr>
      <w:r w:rsidRPr="00690687">
        <w:rPr>
          <w:rFonts w:ascii="Arial" w:hAnsi="Arial" w:cs="Arial"/>
          <w:bCs/>
        </w:rPr>
        <w:t xml:space="preserve">Ensure a culture of zero tolerance of abuse and other harmful </w:t>
      </w:r>
      <w:proofErr w:type="gramStart"/>
      <w:r w:rsidRPr="00690687">
        <w:rPr>
          <w:rFonts w:ascii="Arial" w:hAnsi="Arial" w:cs="Arial"/>
          <w:bCs/>
        </w:rPr>
        <w:t>behaviours</w:t>
      </w:r>
      <w:proofErr w:type="gramEnd"/>
    </w:p>
    <w:p w14:paraId="16C2F741" w14:textId="77777777" w:rsidR="00631F8D" w:rsidRPr="00B84C3E" w:rsidRDefault="00F8262F" w:rsidP="0090152A">
      <w:pPr>
        <w:numPr>
          <w:ilvl w:val="0"/>
          <w:numId w:val="6"/>
        </w:numPr>
        <w:ind w:left="510" w:hanging="510"/>
        <w:rPr>
          <w:rFonts w:ascii="Arial" w:hAnsi="Arial" w:cs="Arial"/>
          <w:b/>
        </w:rPr>
      </w:pPr>
      <w:r w:rsidRPr="00690687">
        <w:rPr>
          <w:rFonts w:ascii="Arial" w:hAnsi="Arial" w:cs="Arial"/>
          <w:bCs/>
        </w:rPr>
        <w:t>E</w:t>
      </w:r>
      <w:r w:rsidR="00C40BFE" w:rsidRPr="00690687">
        <w:rPr>
          <w:rFonts w:ascii="Arial" w:hAnsi="Arial" w:cs="Arial"/>
          <w:bCs/>
        </w:rPr>
        <w:t>nsure that wherever possible every effort will be made to establish effective working relationships with parents</w:t>
      </w:r>
      <w:r w:rsidR="007E1BDC" w:rsidRPr="00690687">
        <w:rPr>
          <w:rFonts w:ascii="Arial" w:hAnsi="Arial" w:cs="Arial"/>
          <w:bCs/>
        </w:rPr>
        <w:t xml:space="preserve"> and/or carers</w:t>
      </w:r>
      <w:r w:rsidR="00C40BFE" w:rsidRPr="00690687">
        <w:rPr>
          <w:rFonts w:ascii="Arial" w:hAnsi="Arial" w:cs="Arial"/>
          <w:bCs/>
        </w:rPr>
        <w:t xml:space="preserve"> and colleagues from partner or referral agencies.</w:t>
      </w:r>
    </w:p>
    <w:p w14:paraId="6CE4AC7B" w14:textId="59279600" w:rsidR="009378A8" w:rsidRPr="009378A8" w:rsidRDefault="009378A8" w:rsidP="009378A8">
      <w:pPr>
        <w:numPr>
          <w:ilvl w:val="0"/>
          <w:numId w:val="6"/>
        </w:numPr>
        <w:ind w:left="510" w:hanging="510"/>
        <w:rPr>
          <w:rFonts w:ascii="Arial" w:hAnsi="Arial" w:cs="Arial"/>
          <w:bCs/>
        </w:rPr>
      </w:pPr>
      <w:r w:rsidRPr="009378A8">
        <w:rPr>
          <w:rFonts w:ascii="Arial" w:hAnsi="Arial" w:cs="Arial"/>
          <w:bCs/>
        </w:rPr>
        <w:t xml:space="preserve">Provide regular review opportunities for apprentices to speak to assessors about safeguarding, including identifying support needs, asking for </w:t>
      </w:r>
      <w:proofErr w:type="gramStart"/>
      <w:r w:rsidRPr="009378A8">
        <w:rPr>
          <w:rFonts w:ascii="Arial" w:hAnsi="Arial" w:cs="Arial"/>
          <w:bCs/>
        </w:rPr>
        <w:t>guidance</w:t>
      </w:r>
      <w:proofErr w:type="gramEnd"/>
      <w:r w:rsidRPr="009378A8">
        <w:rPr>
          <w:rFonts w:ascii="Arial" w:hAnsi="Arial" w:cs="Arial"/>
          <w:bCs/>
        </w:rPr>
        <w:t xml:space="preserve"> or raising any concerns.</w:t>
      </w:r>
    </w:p>
    <w:p w14:paraId="1BB9CCB1" w14:textId="77777777" w:rsidR="009378A8" w:rsidRPr="009378A8" w:rsidRDefault="009378A8" w:rsidP="009378A8">
      <w:pPr>
        <w:numPr>
          <w:ilvl w:val="0"/>
          <w:numId w:val="6"/>
        </w:numPr>
        <w:ind w:left="510" w:hanging="510"/>
        <w:rPr>
          <w:rFonts w:ascii="Arial" w:hAnsi="Arial" w:cs="Arial"/>
          <w:bCs/>
        </w:rPr>
      </w:pPr>
      <w:r w:rsidRPr="009378A8">
        <w:rPr>
          <w:rFonts w:ascii="Arial" w:hAnsi="Arial" w:cs="Arial"/>
          <w:bCs/>
        </w:rPr>
        <w:t>Recognise that learners who have learning difficulties and disabilities can be vulnerable to abuse so that staff working in any capacity with such individuals will be particularly sensitive to signs of abuse</w:t>
      </w:r>
      <w:proofErr w:type="gramStart"/>
      <w:r w:rsidRPr="009378A8">
        <w:rPr>
          <w:rFonts w:ascii="Arial" w:hAnsi="Arial" w:cs="Arial"/>
          <w:bCs/>
        </w:rPr>
        <w:t xml:space="preserve">. </w:t>
      </w:r>
      <w:proofErr w:type="gramEnd"/>
      <w:r w:rsidRPr="009378A8">
        <w:rPr>
          <w:rFonts w:ascii="Arial" w:hAnsi="Arial" w:cs="Arial"/>
          <w:bCs/>
        </w:rPr>
        <w:t xml:space="preserve">Staff must have an awareness that behaviour, </w:t>
      </w:r>
      <w:proofErr w:type="gramStart"/>
      <w:r w:rsidRPr="009378A8">
        <w:rPr>
          <w:rFonts w:ascii="Arial" w:hAnsi="Arial" w:cs="Arial"/>
          <w:bCs/>
        </w:rPr>
        <w:t>mood</w:t>
      </w:r>
      <w:proofErr w:type="gramEnd"/>
      <w:r w:rsidRPr="009378A8">
        <w:rPr>
          <w:rFonts w:ascii="Arial" w:hAnsi="Arial" w:cs="Arial"/>
          <w:bCs/>
        </w:rPr>
        <w:t xml:space="preserve"> and injury may relate to abuse not just disability.</w:t>
      </w:r>
    </w:p>
    <w:p w14:paraId="41EE6C41" w14:textId="77777777" w:rsidR="009378A8" w:rsidRPr="009378A8" w:rsidRDefault="009378A8" w:rsidP="009378A8">
      <w:pPr>
        <w:numPr>
          <w:ilvl w:val="0"/>
          <w:numId w:val="6"/>
        </w:numPr>
        <w:ind w:left="510" w:hanging="510"/>
        <w:rPr>
          <w:rFonts w:ascii="Arial" w:hAnsi="Arial" w:cs="Arial"/>
          <w:bCs/>
        </w:rPr>
      </w:pPr>
      <w:r w:rsidRPr="009378A8">
        <w:rPr>
          <w:rFonts w:ascii="Arial" w:hAnsi="Arial" w:cs="Arial"/>
          <w:bCs/>
        </w:rPr>
        <w:t>Provide a clear ACL charter on acceptable behaviour which is widely publicised throughout the service and drawn to the attention of all learners at induction.</w:t>
      </w:r>
    </w:p>
    <w:p w14:paraId="72BBDE2A" w14:textId="77777777" w:rsidR="009378A8" w:rsidRPr="009378A8" w:rsidRDefault="009378A8" w:rsidP="009378A8">
      <w:pPr>
        <w:numPr>
          <w:ilvl w:val="0"/>
          <w:numId w:val="6"/>
        </w:numPr>
        <w:ind w:left="510" w:hanging="510"/>
        <w:rPr>
          <w:rFonts w:ascii="Arial" w:hAnsi="Arial" w:cs="Arial"/>
          <w:bCs/>
        </w:rPr>
      </w:pPr>
      <w:r w:rsidRPr="009378A8">
        <w:rPr>
          <w:rFonts w:ascii="Arial" w:hAnsi="Arial" w:cs="Arial"/>
          <w:bCs/>
        </w:rPr>
        <w:t>Ensure our approach to safeguarding is learner centred and staff consider at all times what is in the best interests of the learner.</w:t>
      </w:r>
    </w:p>
    <w:p w14:paraId="2C46E852" w14:textId="59529C8A" w:rsidR="009378A8" w:rsidRPr="009378A8" w:rsidRDefault="009378A8" w:rsidP="009378A8">
      <w:pPr>
        <w:numPr>
          <w:ilvl w:val="0"/>
          <w:numId w:val="6"/>
        </w:numPr>
        <w:ind w:left="510" w:hanging="510"/>
        <w:rPr>
          <w:rFonts w:ascii="Arial" w:hAnsi="Arial" w:cs="Arial"/>
          <w:bCs/>
        </w:rPr>
      </w:pPr>
      <w:r w:rsidRPr="00AF1FDE">
        <w:rPr>
          <w:rFonts w:ascii="Arial" w:hAnsi="Arial" w:cs="Arial"/>
        </w:rPr>
        <w:t xml:space="preserve">Provide information on both Safeguarding and Prevent to learners both in the </w:t>
      </w:r>
      <w:r w:rsidRPr="009378A8">
        <w:rPr>
          <w:rFonts w:ascii="Arial" w:hAnsi="Arial" w:cs="Arial"/>
          <w:bCs/>
        </w:rPr>
        <w:t xml:space="preserve">Centres and workplace via the ACL website, VLE, ACL videos, course introductions and posters, ensuring that all learners are able to recognise abusive actions and behaviours as such and understand procedures for reporting concerns. </w:t>
      </w:r>
      <w:r w:rsidR="00E422C4">
        <w:rPr>
          <w:rFonts w:ascii="Arial" w:hAnsi="Arial" w:cs="Arial"/>
          <w:bCs/>
        </w:rPr>
        <w:t xml:space="preserve"> Also that they are aware of the risks of radicalisation, </w:t>
      </w:r>
      <w:proofErr w:type="gramStart"/>
      <w:r w:rsidR="00E422C4">
        <w:rPr>
          <w:rFonts w:ascii="Arial" w:hAnsi="Arial" w:cs="Arial"/>
          <w:bCs/>
        </w:rPr>
        <w:t>how  to</w:t>
      </w:r>
      <w:proofErr w:type="gramEnd"/>
      <w:r w:rsidR="00E422C4">
        <w:rPr>
          <w:rFonts w:ascii="Arial" w:hAnsi="Arial" w:cs="Arial"/>
          <w:bCs/>
        </w:rPr>
        <w:t xml:space="preserve"> remain vigilant to extremist activity and report any concerns.  Information </w:t>
      </w:r>
      <w:r w:rsidRPr="009378A8">
        <w:rPr>
          <w:rFonts w:ascii="Arial" w:hAnsi="Arial" w:cs="Arial"/>
          <w:bCs/>
        </w:rPr>
        <w:t>card</w:t>
      </w:r>
      <w:r w:rsidR="00E422C4">
        <w:rPr>
          <w:rFonts w:ascii="Arial" w:hAnsi="Arial" w:cs="Arial"/>
          <w:bCs/>
        </w:rPr>
        <w:t>s</w:t>
      </w:r>
      <w:r w:rsidRPr="009378A8">
        <w:rPr>
          <w:rFonts w:ascii="Arial" w:hAnsi="Arial" w:cs="Arial"/>
          <w:bCs/>
        </w:rPr>
        <w:t xml:space="preserve"> </w:t>
      </w:r>
      <w:r w:rsidR="00E422C4">
        <w:rPr>
          <w:rFonts w:ascii="Arial" w:hAnsi="Arial" w:cs="Arial"/>
          <w:bCs/>
        </w:rPr>
        <w:t xml:space="preserve">for Safeguarding and Prevent are </w:t>
      </w:r>
      <w:r w:rsidRPr="009378A8">
        <w:rPr>
          <w:rFonts w:ascii="Arial" w:hAnsi="Arial" w:cs="Arial"/>
          <w:bCs/>
        </w:rPr>
        <w:t>given to all learners</w:t>
      </w:r>
      <w:proofErr w:type="gramStart"/>
      <w:r w:rsidRPr="009378A8">
        <w:rPr>
          <w:rFonts w:ascii="Arial" w:hAnsi="Arial" w:cs="Arial"/>
          <w:bCs/>
        </w:rPr>
        <w:t xml:space="preserve">. </w:t>
      </w:r>
      <w:proofErr w:type="gramEnd"/>
      <w:r w:rsidRPr="009378A8">
        <w:rPr>
          <w:rFonts w:ascii="Arial" w:hAnsi="Arial" w:cs="Arial"/>
          <w:bCs/>
        </w:rPr>
        <w:t xml:space="preserve">Learners with learning disabilities on supported programmes will have appropriate safeguarding awareness built into induction of the courses they attend; an easy read information card is provided. </w:t>
      </w:r>
    </w:p>
    <w:p w14:paraId="374B5D64" w14:textId="77777777" w:rsidR="009378A8" w:rsidRPr="009378A8" w:rsidRDefault="009378A8" w:rsidP="009378A8">
      <w:pPr>
        <w:numPr>
          <w:ilvl w:val="0"/>
          <w:numId w:val="6"/>
        </w:numPr>
        <w:ind w:left="510" w:hanging="510"/>
        <w:rPr>
          <w:rFonts w:ascii="Arial" w:hAnsi="Arial" w:cs="Arial"/>
          <w:bCs/>
        </w:rPr>
      </w:pPr>
      <w:r w:rsidRPr="009378A8">
        <w:rPr>
          <w:rFonts w:ascii="Arial" w:hAnsi="Arial" w:cs="Arial"/>
          <w:bCs/>
        </w:rPr>
        <w:t xml:space="preserve">Ensure that publicity and notice boards provide clear information for safer practices and learning, such as Prevent and Safeguarding posters around the centres in areas such as the reception area, classrooms, corridors and </w:t>
      </w:r>
      <w:proofErr w:type="gramStart"/>
      <w:r w:rsidRPr="009378A8">
        <w:rPr>
          <w:rFonts w:ascii="Arial" w:hAnsi="Arial" w:cs="Arial"/>
          <w:bCs/>
        </w:rPr>
        <w:t>toilets</w:t>
      </w:r>
      <w:proofErr w:type="gramEnd"/>
      <w:r w:rsidRPr="009378A8">
        <w:rPr>
          <w:rFonts w:ascii="Arial" w:hAnsi="Arial" w:cs="Arial"/>
          <w:bCs/>
        </w:rPr>
        <w:t xml:space="preserve"> </w:t>
      </w:r>
    </w:p>
    <w:p w14:paraId="614AA9BB" w14:textId="7C4485EF" w:rsidR="009378A8" w:rsidRPr="009378A8" w:rsidRDefault="009378A8" w:rsidP="009378A8">
      <w:pPr>
        <w:numPr>
          <w:ilvl w:val="0"/>
          <w:numId w:val="6"/>
        </w:numPr>
        <w:ind w:left="510" w:hanging="510"/>
        <w:rPr>
          <w:rFonts w:ascii="Arial" w:hAnsi="Arial" w:cs="Arial"/>
          <w:bCs/>
        </w:rPr>
      </w:pPr>
      <w:r w:rsidRPr="009378A8">
        <w:rPr>
          <w:rFonts w:ascii="Arial" w:hAnsi="Arial" w:cs="Arial"/>
          <w:bCs/>
        </w:rPr>
        <w:t xml:space="preserve">Ensure quality assurance in safeguarding is embedded.  It is vital that </w:t>
      </w:r>
      <w:r w:rsidR="00E422C4">
        <w:rPr>
          <w:rFonts w:ascii="Arial" w:hAnsi="Arial" w:cs="Arial"/>
          <w:bCs/>
        </w:rPr>
        <w:t>ACL</w:t>
      </w:r>
      <w:r w:rsidRPr="009378A8">
        <w:rPr>
          <w:rFonts w:ascii="Arial" w:hAnsi="Arial" w:cs="Arial"/>
          <w:bCs/>
        </w:rPr>
        <w:t xml:space="preserve"> establish</w:t>
      </w:r>
      <w:r w:rsidR="00E422C4">
        <w:rPr>
          <w:rFonts w:ascii="Arial" w:hAnsi="Arial" w:cs="Arial"/>
          <w:bCs/>
        </w:rPr>
        <w:t>es</w:t>
      </w:r>
      <w:r w:rsidRPr="009378A8">
        <w:rPr>
          <w:rFonts w:ascii="Arial" w:hAnsi="Arial" w:cs="Arial"/>
          <w:bCs/>
        </w:rPr>
        <w:t xml:space="preserve"> and monitor</w:t>
      </w:r>
      <w:r w:rsidR="00E422C4">
        <w:rPr>
          <w:rFonts w:ascii="Arial" w:hAnsi="Arial" w:cs="Arial"/>
          <w:bCs/>
        </w:rPr>
        <w:t>s</w:t>
      </w:r>
      <w:r w:rsidRPr="009378A8">
        <w:rPr>
          <w:rFonts w:ascii="Arial" w:hAnsi="Arial" w:cs="Arial"/>
          <w:bCs/>
        </w:rPr>
        <w:t xml:space="preserve"> quality; </w:t>
      </w:r>
      <w:r w:rsidR="00E422C4">
        <w:rPr>
          <w:rFonts w:ascii="Arial" w:hAnsi="Arial" w:cs="Arial"/>
          <w:bCs/>
        </w:rPr>
        <w:t xml:space="preserve">and that </w:t>
      </w:r>
      <w:r w:rsidRPr="009378A8">
        <w:rPr>
          <w:rFonts w:ascii="Arial" w:hAnsi="Arial" w:cs="Arial"/>
          <w:bCs/>
        </w:rPr>
        <w:t xml:space="preserve">this is reflected in </w:t>
      </w:r>
      <w:proofErr w:type="gramStart"/>
      <w:r w:rsidRPr="009378A8">
        <w:rPr>
          <w:rFonts w:ascii="Arial" w:hAnsi="Arial" w:cs="Arial"/>
          <w:bCs/>
        </w:rPr>
        <w:t xml:space="preserve">both </w:t>
      </w:r>
      <w:r w:rsidR="00E422C4">
        <w:rPr>
          <w:rFonts w:ascii="Arial" w:hAnsi="Arial" w:cs="Arial"/>
          <w:bCs/>
        </w:rPr>
        <w:t xml:space="preserve"> session</w:t>
      </w:r>
      <w:proofErr w:type="gramEnd"/>
      <w:r w:rsidRPr="009378A8">
        <w:rPr>
          <w:rFonts w:ascii="Arial" w:hAnsi="Arial" w:cs="Arial"/>
          <w:bCs/>
        </w:rPr>
        <w:t xml:space="preserve"> visits and Self-Assessment Reports (SAR).</w:t>
      </w:r>
    </w:p>
    <w:p w14:paraId="085E5410" w14:textId="77777777" w:rsidR="009378A8" w:rsidRPr="009378A8" w:rsidRDefault="009378A8" w:rsidP="009378A8">
      <w:pPr>
        <w:numPr>
          <w:ilvl w:val="0"/>
          <w:numId w:val="6"/>
        </w:numPr>
        <w:ind w:left="510" w:hanging="510"/>
        <w:rPr>
          <w:rFonts w:ascii="Arial" w:hAnsi="Arial" w:cs="Arial"/>
          <w:bCs/>
        </w:rPr>
      </w:pPr>
      <w:r w:rsidRPr="009378A8">
        <w:rPr>
          <w:rFonts w:ascii="Arial" w:hAnsi="Arial" w:cs="Arial"/>
          <w:bCs/>
        </w:rPr>
        <w:t>Not allow its centres to be used by extreme groups nor allow the display or distribution of extremist leaflets or literature from its premises.</w:t>
      </w:r>
    </w:p>
    <w:p w14:paraId="5F8B41FD" w14:textId="12889ACD" w:rsidR="00E422C4" w:rsidRDefault="009378A8" w:rsidP="00E422C4">
      <w:pPr>
        <w:numPr>
          <w:ilvl w:val="0"/>
          <w:numId w:val="6"/>
        </w:numPr>
        <w:ind w:left="510" w:hanging="510"/>
        <w:rPr>
          <w:rFonts w:ascii="Arial" w:hAnsi="Arial" w:cs="Arial"/>
          <w:bCs/>
        </w:rPr>
      </w:pPr>
      <w:r w:rsidRPr="009378A8">
        <w:rPr>
          <w:rFonts w:ascii="Arial" w:hAnsi="Arial" w:cs="Arial"/>
          <w:bCs/>
        </w:rPr>
        <w:t>Monitor online safety through an internet filtering and monitoring system on ACL teaching and learning computers and laptops.  Raise awareness of reporting procedures in place for staff should any learner report a site that appears to be offensive</w:t>
      </w:r>
      <w:proofErr w:type="gramStart"/>
      <w:r w:rsidRPr="009378A8">
        <w:rPr>
          <w:rFonts w:ascii="Arial" w:hAnsi="Arial" w:cs="Arial"/>
          <w:bCs/>
        </w:rPr>
        <w:t xml:space="preserve">. </w:t>
      </w:r>
      <w:proofErr w:type="gramEnd"/>
      <w:r w:rsidRPr="009378A8">
        <w:rPr>
          <w:rFonts w:ascii="Arial" w:hAnsi="Arial" w:cs="Arial"/>
          <w:bCs/>
        </w:rPr>
        <w:t>(See Computer use policy)</w:t>
      </w:r>
    </w:p>
    <w:p w14:paraId="1DA75B07" w14:textId="385BE9FE" w:rsidR="00E422C4" w:rsidRDefault="00E422C4" w:rsidP="00E422C4">
      <w:pPr>
        <w:rPr>
          <w:rFonts w:ascii="Arial" w:hAnsi="Arial" w:cs="Arial"/>
          <w:bCs/>
        </w:rPr>
      </w:pPr>
    </w:p>
    <w:p w14:paraId="392C95EF" w14:textId="70273510" w:rsidR="00E422C4" w:rsidRDefault="00E422C4" w:rsidP="00305554">
      <w:pPr>
        <w:pStyle w:val="Heading1"/>
      </w:pPr>
      <w:bookmarkStart w:id="15" w:name="_Toc150512452"/>
      <w:r>
        <w:t xml:space="preserve">Staff </w:t>
      </w:r>
      <w:r w:rsidR="00B02DEF">
        <w:t>R</w:t>
      </w:r>
      <w:r>
        <w:t xml:space="preserve">eporting </w:t>
      </w:r>
      <w:r w:rsidR="00305554">
        <w:t>Safeguarding and Prevent Concerns</w:t>
      </w:r>
      <w:r>
        <w:t>.</w:t>
      </w:r>
      <w:bookmarkEnd w:id="15"/>
      <w:r>
        <w:t xml:space="preserve"> </w:t>
      </w:r>
    </w:p>
    <w:p w14:paraId="72E180A3" w14:textId="77777777" w:rsidR="000E65E5" w:rsidRDefault="000E65E5" w:rsidP="00E422C4">
      <w:pPr>
        <w:rPr>
          <w:rFonts w:ascii="Arial" w:hAnsi="Arial" w:cs="Arial"/>
          <w:bCs/>
        </w:rPr>
      </w:pPr>
    </w:p>
    <w:p w14:paraId="13BA2275" w14:textId="316B946C" w:rsidR="00C96E1B" w:rsidRDefault="00305554" w:rsidP="00305554">
      <w:pPr>
        <w:rPr>
          <w:rFonts w:ascii="Arial" w:hAnsi="Arial" w:cs="Arial"/>
          <w:bCs/>
        </w:rPr>
      </w:pPr>
      <w:r w:rsidRPr="00305554">
        <w:rPr>
          <w:rFonts w:ascii="Arial" w:hAnsi="Arial" w:cs="Arial"/>
          <w:bCs/>
        </w:rPr>
        <w:t xml:space="preserve">Concerns </w:t>
      </w:r>
      <w:r w:rsidR="00B02DEF">
        <w:rPr>
          <w:rFonts w:ascii="Arial" w:hAnsi="Arial" w:cs="Arial"/>
          <w:bCs/>
        </w:rPr>
        <w:t>to</w:t>
      </w:r>
      <w:r w:rsidRPr="00305554">
        <w:rPr>
          <w:rFonts w:ascii="Arial" w:hAnsi="Arial" w:cs="Arial"/>
          <w:bCs/>
        </w:rPr>
        <w:t xml:space="preserve"> be reported on </w:t>
      </w:r>
      <w:r>
        <w:rPr>
          <w:rFonts w:ascii="Arial" w:hAnsi="Arial" w:cs="Arial"/>
          <w:bCs/>
        </w:rPr>
        <w:t xml:space="preserve">the dedicated safeguarding number </w:t>
      </w:r>
      <w:r w:rsidRPr="00305554">
        <w:rPr>
          <w:rFonts w:ascii="Arial" w:hAnsi="Arial" w:cs="Arial"/>
          <w:b/>
        </w:rPr>
        <w:t>07788 301629</w:t>
      </w:r>
      <w:r>
        <w:rPr>
          <w:rFonts w:ascii="Arial" w:hAnsi="Arial" w:cs="Arial"/>
          <w:bCs/>
        </w:rPr>
        <w:t xml:space="preserve">.  </w:t>
      </w:r>
    </w:p>
    <w:p w14:paraId="43458170" w14:textId="77777777" w:rsidR="000E65E5" w:rsidRDefault="000E65E5" w:rsidP="000E65E5">
      <w:pPr>
        <w:rPr>
          <w:rFonts w:ascii="Arial" w:hAnsi="Arial" w:cs="Arial"/>
          <w:bCs/>
        </w:rPr>
      </w:pPr>
    </w:p>
    <w:p w14:paraId="16DBAEC8" w14:textId="59467B7E" w:rsidR="000E65E5" w:rsidRDefault="000E65E5" w:rsidP="000E65E5">
      <w:pPr>
        <w:rPr>
          <w:rFonts w:ascii="Arial" w:hAnsi="Arial" w:cs="Arial"/>
          <w:bCs/>
        </w:rPr>
      </w:pPr>
      <w:r>
        <w:rPr>
          <w:rFonts w:ascii="Arial" w:hAnsi="Arial" w:cs="Arial"/>
          <w:bCs/>
        </w:rPr>
        <w:t xml:space="preserve">Alternatively concerns can be reported using My Concern.  </w:t>
      </w:r>
      <w:proofErr w:type="spellStart"/>
      <w:r w:rsidRPr="00305554">
        <w:rPr>
          <w:rFonts w:ascii="Arial" w:hAnsi="Arial" w:cs="Arial"/>
          <w:bCs/>
        </w:rPr>
        <w:t>MyConcern</w:t>
      </w:r>
      <w:proofErr w:type="spellEnd"/>
      <w:r w:rsidRPr="00305554">
        <w:rPr>
          <w:rFonts w:ascii="Arial" w:hAnsi="Arial" w:cs="Arial"/>
          <w:bCs/>
        </w:rPr>
        <w:t xml:space="preserve"> is the software programme ACL uses which enables </w:t>
      </w:r>
      <w:r>
        <w:rPr>
          <w:rFonts w:ascii="Arial" w:hAnsi="Arial" w:cs="Arial"/>
          <w:bCs/>
        </w:rPr>
        <w:t>staff to</w:t>
      </w:r>
      <w:r w:rsidRPr="00305554">
        <w:rPr>
          <w:rFonts w:ascii="Arial" w:hAnsi="Arial" w:cs="Arial"/>
          <w:bCs/>
        </w:rPr>
        <w:t xml:space="preserve"> report any safeguarding concern</w:t>
      </w:r>
      <w:r>
        <w:rPr>
          <w:rFonts w:ascii="Arial" w:hAnsi="Arial" w:cs="Arial"/>
          <w:bCs/>
        </w:rPr>
        <w:t>s</w:t>
      </w:r>
      <w:r w:rsidRPr="00305554">
        <w:rPr>
          <w:rFonts w:ascii="Arial" w:hAnsi="Arial" w:cs="Arial"/>
          <w:bCs/>
        </w:rPr>
        <w:t xml:space="preserve">. </w:t>
      </w:r>
      <w:r>
        <w:rPr>
          <w:rFonts w:ascii="Arial" w:hAnsi="Arial" w:cs="Arial"/>
          <w:bCs/>
        </w:rPr>
        <w:t xml:space="preserve"> </w:t>
      </w:r>
      <w:r w:rsidR="000A146A">
        <w:rPr>
          <w:rFonts w:ascii="Arial" w:hAnsi="Arial" w:cs="Arial"/>
          <w:bCs/>
        </w:rPr>
        <w:t xml:space="preserve">At induction all staff are provided with access to My Concern.  </w:t>
      </w:r>
      <w:r>
        <w:rPr>
          <w:rFonts w:ascii="Arial" w:hAnsi="Arial" w:cs="Arial"/>
          <w:bCs/>
        </w:rPr>
        <w:t xml:space="preserve">Staff recording a concern on My Concern should report it as soon as possible and share as much information and detail as possible regarding the concern.  </w:t>
      </w:r>
    </w:p>
    <w:p w14:paraId="37D853BC" w14:textId="77777777" w:rsidR="00C96E1B" w:rsidRDefault="00C96E1B" w:rsidP="00305554">
      <w:pPr>
        <w:rPr>
          <w:rFonts w:ascii="Arial" w:hAnsi="Arial" w:cs="Arial"/>
          <w:bCs/>
        </w:rPr>
      </w:pPr>
    </w:p>
    <w:p w14:paraId="35B50E51" w14:textId="230CC519" w:rsidR="00305554" w:rsidRDefault="00C96E1B" w:rsidP="00305554">
      <w:pPr>
        <w:rPr>
          <w:rFonts w:ascii="Arial" w:hAnsi="Arial" w:cs="Arial"/>
          <w:b/>
        </w:rPr>
      </w:pPr>
      <w:r w:rsidRPr="00C96E1B">
        <w:rPr>
          <w:rFonts w:ascii="Arial" w:hAnsi="Arial" w:cs="Arial"/>
          <w:bCs/>
        </w:rPr>
        <w:t xml:space="preserve">The safeguarding phone </w:t>
      </w:r>
      <w:r>
        <w:rPr>
          <w:rFonts w:ascii="Arial" w:hAnsi="Arial" w:cs="Arial"/>
          <w:bCs/>
        </w:rPr>
        <w:t xml:space="preserve">and My Concern are </w:t>
      </w:r>
      <w:r w:rsidRPr="00C96E1B">
        <w:rPr>
          <w:rFonts w:ascii="Arial" w:hAnsi="Arial" w:cs="Arial"/>
          <w:bCs/>
        </w:rPr>
        <w:t>monitored whilst the centres are open, outside of these hours</w:t>
      </w:r>
      <w:r w:rsidR="000A146A">
        <w:rPr>
          <w:rFonts w:ascii="Arial" w:hAnsi="Arial" w:cs="Arial"/>
          <w:bCs/>
        </w:rPr>
        <w:t>,</w:t>
      </w:r>
      <w:r w:rsidRPr="00C96E1B">
        <w:rPr>
          <w:rFonts w:ascii="Arial" w:hAnsi="Arial" w:cs="Arial"/>
          <w:bCs/>
        </w:rPr>
        <w:t xml:space="preserve"> if </w:t>
      </w:r>
      <w:r w:rsidR="000A146A">
        <w:rPr>
          <w:rFonts w:ascii="Arial" w:hAnsi="Arial" w:cs="Arial"/>
          <w:bCs/>
        </w:rPr>
        <w:t xml:space="preserve">a concern needs to be raised </w:t>
      </w:r>
      <w:r w:rsidRPr="00C96E1B">
        <w:rPr>
          <w:rFonts w:ascii="Arial" w:hAnsi="Arial" w:cs="Arial"/>
          <w:bCs/>
        </w:rPr>
        <w:t xml:space="preserve">where there may be an immediate risk of harm to yourself or another </w:t>
      </w:r>
      <w:r w:rsidR="003517A5" w:rsidRPr="00C96E1B">
        <w:rPr>
          <w:rFonts w:ascii="Arial" w:hAnsi="Arial" w:cs="Arial"/>
          <w:bCs/>
        </w:rPr>
        <w:t xml:space="preserve">person, </w:t>
      </w:r>
      <w:r w:rsidRPr="00C96E1B">
        <w:rPr>
          <w:rFonts w:ascii="Arial" w:hAnsi="Arial" w:cs="Arial"/>
          <w:bCs/>
        </w:rPr>
        <w:t>contact the police or other support service immediately</w:t>
      </w:r>
      <w:proofErr w:type="gramStart"/>
      <w:r w:rsidRPr="00C96E1B">
        <w:rPr>
          <w:rFonts w:ascii="Arial" w:hAnsi="Arial" w:cs="Arial"/>
          <w:bCs/>
        </w:rPr>
        <w:t xml:space="preserve">. </w:t>
      </w:r>
      <w:proofErr w:type="gramEnd"/>
      <w:r w:rsidRPr="00C96E1B">
        <w:rPr>
          <w:rFonts w:ascii="Arial" w:hAnsi="Arial" w:cs="Arial"/>
          <w:bCs/>
        </w:rPr>
        <w:t xml:space="preserve">Tel. </w:t>
      </w:r>
      <w:r w:rsidRPr="003517A5">
        <w:rPr>
          <w:rFonts w:ascii="Arial" w:hAnsi="Arial" w:cs="Arial"/>
          <w:b/>
        </w:rPr>
        <w:t>101</w:t>
      </w:r>
      <w:r w:rsidR="003517A5" w:rsidRPr="003517A5">
        <w:rPr>
          <w:rFonts w:ascii="Arial" w:hAnsi="Arial" w:cs="Arial"/>
          <w:b/>
        </w:rPr>
        <w:t xml:space="preserve"> </w:t>
      </w:r>
      <w:r w:rsidR="003517A5" w:rsidRPr="003517A5">
        <w:rPr>
          <w:rFonts w:ascii="Arial" w:hAnsi="Arial" w:cs="Arial"/>
          <w:bCs/>
        </w:rPr>
        <w:t>or</w:t>
      </w:r>
      <w:r w:rsidR="003517A5" w:rsidRPr="003517A5">
        <w:rPr>
          <w:rFonts w:ascii="Arial" w:hAnsi="Arial" w:cs="Arial"/>
          <w:b/>
        </w:rPr>
        <w:t xml:space="preserve"> </w:t>
      </w:r>
      <w:r w:rsidRPr="003517A5">
        <w:rPr>
          <w:rFonts w:ascii="Arial" w:hAnsi="Arial" w:cs="Arial"/>
          <w:b/>
        </w:rPr>
        <w:t>9</w:t>
      </w:r>
      <w:r w:rsidR="003517A5" w:rsidRPr="003517A5">
        <w:rPr>
          <w:rFonts w:ascii="Arial" w:hAnsi="Arial" w:cs="Arial"/>
          <w:b/>
        </w:rPr>
        <w:t>99</w:t>
      </w:r>
    </w:p>
    <w:p w14:paraId="69C99998" w14:textId="76164F02" w:rsidR="00EB5740" w:rsidRDefault="00EB5740" w:rsidP="00305554">
      <w:pPr>
        <w:rPr>
          <w:rFonts w:ascii="Arial" w:hAnsi="Arial" w:cs="Arial"/>
          <w:b/>
        </w:rPr>
      </w:pPr>
    </w:p>
    <w:p w14:paraId="04F6CF52" w14:textId="03A0DAE7" w:rsidR="00EB5740" w:rsidRPr="00EB5740" w:rsidRDefault="000A146A" w:rsidP="00EB5740">
      <w:pPr>
        <w:pStyle w:val="Footer"/>
        <w:rPr>
          <w:rFonts w:ascii="Arial" w:hAnsi="Arial" w:cs="Arial"/>
        </w:rPr>
      </w:pPr>
      <w:r>
        <w:rPr>
          <w:rFonts w:ascii="Arial" w:hAnsi="Arial" w:cs="Arial"/>
        </w:rPr>
        <w:t xml:space="preserve">ACL </w:t>
      </w:r>
      <w:r w:rsidR="00EB5740" w:rsidRPr="00EB5740">
        <w:rPr>
          <w:rFonts w:ascii="Arial" w:hAnsi="Arial" w:cs="Arial"/>
        </w:rPr>
        <w:t>recognise that the concept of safeguarding can apply to learners and staff in a range of situations, for example, the use of texting or telephone calls to harass others, personal information such as details of whether a person has attended a particular class (especially in situations of domestic abuse) being given to inappropriate people, for example, partners/ spouses or former partners/spouses.</w:t>
      </w:r>
    </w:p>
    <w:p w14:paraId="0B7C354A" w14:textId="77777777" w:rsidR="00EB5740" w:rsidRPr="00EB5740" w:rsidRDefault="00EB5740" w:rsidP="00EB5740">
      <w:pPr>
        <w:pStyle w:val="Footer"/>
        <w:rPr>
          <w:rFonts w:ascii="Arial" w:hAnsi="Arial" w:cs="Arial"/>
        </w:rPr>
      </w:pPr>
    </w:p>
    <w:p w14:paraId="371509B6" w14:textId="4CFA8D82" w:rsidR="00EB5740" w:rsidRPr="00EB5740" w:rsidRDefault="000A146A" w:rsidP="00EB5740">
      <w:pPr>
        <w:pStyle w:val="Footer"/>
        <w:rPr>
          <w:rFonts w:ascii="Arial" w:hAnsi="Arial" w:cs="Arial"/>
        </w:rPr>
      </w:pPr>
      <w:r>
        <w:rPr>
          <w:rFonts w:ascii="Arial" w:hAnsi="Arial" w:cs="Arial"/>
        </w:rPr>
        <w:t>ACL is</w:t>
      </w:r>
      <w:r w:rsidR="00EB5740" w:rsidRPr="00EB5740">
        <w:rPr>
          <w:rFonts w:ascii="Arial" w:hAnsi="Arial" w:cs="Arial"/>
        </w:rPr>
        <w:t xml:space="preserve"> aware that safeguarding includes behaviour/ incidents that occur outside of our centres</w:t>
      </w:r>
      <w:proofErr w:type="gramStart"/>
      <w:r w:rsidR="00EB5740" w:rsidRPr="00EB5740">
        <w:rPr>
          <w:rFonts w:ascii="Arial" w:hAnsi="Arial" w:cs="Arial"/>
        </w:rPr>
        <w:t xml:space="preserve">. </w:t>
      </w:r>
      <w:proofErr w:type="gramEnd"/>
      <w:r w:rsidR="00EB5740" w:rsidRPr="00EB5740">
        <w:rPr>
          <w:rFonts w:ascii="Arial" w:hAnsi="Arial" w:cs="Arial"/>
        </w:rPr>
        <w:t xml:space="preserve">Adults/young people can be put at risk of harm through a variety of actions: inadequate observation of policies and procedures and failures to act, for example a reluctance to investigate allegations, whether proven or unsubstantiated and whether relating to incidences taking place within ACL provision (including outreach centres) or disclosure or abuse taking place at home, in residential accommodation, day centres, etc. </w:t>
      </w:r>
      <w:r>
        <w:rPr>
          <w:rFonts w:ascii="Arial" w:hAnsi="Arial" w:cs="Arial"/>
        </w:rPr>
        <w:t xml:space="preserve"> </w:t>
      </w:r>
      <w:r w:rsidR="00EB5740" w:rsidRPr="00EB5740">
        <w:rPr>
          <w:rFonts w:ascii="Arial" w:hAnsi="Arial" w:cs="Arial"/>
        </w:rPr>
        <w:t>For ACL this could translate as inadequate reporting and monitoring procedures.</w:t>
      </w:r>
    </w:p>
    <w:p w14:paraId="3D225CF0" w14:textId="77777777" w:rsidR="00EB5740" w:rsidRPr="00EB5740" w:rsidRDefault="00EB5740" w:rsidP="00EB5740">
      <w:pPr>
        <w:pStyle w:val="Footer"/>
        <w:rPr>
          <w:rFonts w:ascii="Arial" w:hAnsi="Arial" w:cs="Arial"/>
        </w:rPr>
      </w:pPr>
    </w:p>
    <w:p w14:paraId="6A544A83" w14:textId="452B4868" w:rsidR="00EB5740" w:rsidRPr="00EB5740" w:rsidRDefault="00EB5740" w:rsidP="00EB5740">
      <w:pPr>
        <w:pStyle w:val="Footer"/>
        <w:rPr>
          <w:rFonts w:ascii="Arial" w:hAnsi="Arial" w:cs="Arial"/>
        </w:rPr>
      </w:pPr>
      <w:r w:rsidRPr="00EB5740">
        <w:rPr>
          <w:rFonts w:ascii="Arial" w:hAnsi="Arial" w:cs="Arial"/>
        </w:rPr>
        <w:t xml:space="preserve">Child on child abuse </w:t>
      </w:r>
      <w:r w:rsidR="000A146A">
        <w:rPr>
          <w:rFonts w:ascii="Arial" w:hAnsi="Arial" w:cs="Arial"/>
        </w:rPr>
        <w:t xml:space="preserve">is </w:t>
      </w:r>
      <w:r w:rsidRPr="00EB5740">
        <w:rPr>
          <w:rFonts w:ascii="Arial" w:hAnsi="Arial" w:cs="Arial"/>
        </w:rPr>
        <w:t xml:space="preserve">taken seriously.  Allegations made about this </w:t>
      </w:r>
      <w:r w:rsidR="000A146A">
        <w:rPr>
          <w:rFonts w:ascii="Arial" w:hAnsi="Arial" w:cs="Arial"/>
        </w:rPr>
        <w:t>to</w:t>
      </w:r>
      <w:r w:rsidRPr="00EB5740">
        <w:rPr>
          <w:rFonts w:ascii="Arial" w:hAnsi="Arial" w:cs="Arial"/>
        </w:rPr>
        <w:t xml:space="preserve"> be investigated and dealt with through the safeguarding procedures and both parties not just the victims supported</w:t>
      </w:r>
      <w:proofErr w:type="gramStart"/>
      <w:r w:rsidRPr="00EB5740">
        <w:rPr>
          <w:rFonts w:ascii="Arial" w:hAnsi="Arial" w:cs="Arial"/>
        </w:rPr>
        <w:t xml:space="preserve">. </w:t>
      </w:r>
      <w:proofErr w:type="gramEnd"/>
      <w:r w:rsidRPr="00EB5740">
        <w:rPr>
          <w:rFonts w:ascii="Arial" w:hAnsi="Arial" w:cs="Arial"/>
        </w:rPr>
        <w:t xml:space="preserve">It must be understood that abuse is abuse and should never be tolerated or passed off as banter. </w:t>
      </w:r>
    </w:p>
    <w:p w14:paraId="76AFF3BD" w14:textId="5726A2ED" w:rsidR="003517A5" w:rsidRDefault="003517A5" w:rsidP="00305554">
      <w:pPr>
        <w:rPr>
          <w:rFonts w:ascii="Arial" w:hAnsi="Arial" w:cs="Arial"/>
          <w:b/>
        </w:rPr>
      </w:pPr>
    </w:p>
    <w:p w14:paraId="7EE69129" w14:textId="1B2281D2" w:rsidR="003517A5" w:rsidRPr="003456B0" w:rsidRDefault="000A146A" w:rsidP="003517A5">
      <w:pPr>
        <w:pStyle w:val="Footer"/>
        <w:rPr>
          <w:rFonts w:ascii="Arial" w:hAnsi="Arial" w:cs="Arial"/>
        </w:rPr>
      </w:pPr>
      <w:r>
        <w:rPr>
          <w:rFonts w:ascii="Arial" w:hAnsi="Arial" w:cs="Arial"/>
        </w:rPr>
        <w:t xml:space="preserve">In the event of a disclosure being made staff will: </w:t>
      </w:r>
    </w:p>
    <w:p w14:paraId="6E5BCD73" w14:textId="77777777" w:rsidR="003517A5" w:rsidRPr="00774F0B" w:rsidRDefault="003517A5" w:rsidP="003517A5">
      <w:pPr>
        <w:rPr>
          <w:rFonts w:ascii="Arial" w:hAnsi="Arial" w:cs="Arial"/>
          <w:bCs/>
        </w:rPr>
      </w:pPr>
    </w:p>
    <w:p w14:paraId="52E5B13B" w14:textId="77777777" w:rsidR="003517A5" w:rsidRPr="00774F0B" w:rsidRDefault="003517A5" w:rsidP="003517A5">
      <w:pPr>
        <w:numPr>
          <w:ilvl w:val="0"/>
          <w:numId w:val="5"/>
        </w:numPr>
        <w:ind w:left="510" w:hanging="510"/>
        <w:rPr>
          <w:rFonts w:ascii="Arial" w:hAnsi="Arial" w:cs="Arial"/>
          <w:bCs/>
        </w:rPr>
      </w:pPr>
      <w:r w:rsidRPr="00774F0B">
        <w:rPr>
          <w:rFonts w:ascii="Arial" w:hAnsi="Arial" w:cs="Arial"/>
          <w:bCs/>
        </w:rPr>
        <w:t>Respond calmly; listen to what is said without showing either disbelief or shock.</w:t>
      </w:r>
    </w:p>
    <w:p w14:paraId="50CD1965" w14:textId="6324DF52" w:rsidR="003517A5" w:rsidRPr="00774F0B" w:rsidRDefault="000A146A" w:rsidP="003517A5">
      <w:pPr>
        <w:numPr>
          <w:ilvl w:val="0"/>
          <w:numId w:val="5"/>
        </w:numPr>
        <w:ind w:left="510" w:hanging="510"/>
        <w:rPr>
          <w:rFonts w:ascii="Arial" w:hAnsi="Arial" w:cs="Arial"/>
          <w:bCs/>
        </w:rPr>
      </w:pPr>
      <w:r>
        <w:rPr>
          <w:rFonts w:ascii="Arial" w:hAnsi="Arial" w:cs="Arial"/>
          <w:bCs/>
        </w:rPr>
        <w:t xml:space="preserve">Withhold </w:t>
      </w:r>
      <w:r w:rsidR="003517A5" w:rsidRPr="00774F0B">
        <w:rPr>
          <w:rFonts w:ascii="Arial" w:hAnsi="Arial" w:cs="Arial"/>
          <w:bCs/>
        </w:rPr>
        <w:t>judge</w:t>
      </w:r>
      <w:r>
        <w:rPr>
          <w:rFonts w:ascii="Arial" w:hAnsi="Arial" w:cs="Arial"/>
          <w:bCs/>
        </w:rPr>
        <w:t>ment and</w:t>
      </w:r>
      <w:r w:rsidR="003517A5" w:rsidRPr="00774F0B">
        <w:rPr>
          <w:rFonts w:ascii="Arial" w:hAnsi="Arial" w:cs="Arial"/>
          <w:bCs/>
        </w:rPr>
        <w:t xml:space="preserve"> accept what is said.</w:t>
      </w:r>
    </w:p>
    <w:p w14:paraId="67542649" w14:textId="771039E2" w:rsidR="003517A5" w:rsidRPr="00774F0B" w:rsidRDefault="000A146A" w:rsidP="003517A5">
      <w:pPr>
        <w:numPr>
          <w:ilvl w:val="0"/>
          <w:numId w:val="5"/>
        </w:numPr>
        <w:ind w:left="510" w:hanging="510"/>
        <w:rPr>
          <w:rFonts w:ascii="Arial" w:hAnsi="Arial" w:cs="Arial"/>
          <w:bCs/>
        </w:rPr>
      </w:pPr>
      <w:r>
        <w:rPr>
          <w:rFonts w:ascii="Arial" w:hAnsi="Arial" w:cs="Arial"/>
          <w:bCs/>
        </w:rPr>
        <w:t>Make</w:t>
      </w:r>
      <w:r w:rsidR="003517A5" w:rsidRPr="00774F0B">
        <w:rPr>
          <w:rFonts w:ascii="Arial" w:hAnsi="Arial" w:cs="Arial"/>
          <w:bCs/>
        </w:rPr>
        <w:t xml:space="preserve"> notes, if this isn’t possible at the time as soon as </w:t>
      </w:r>
      <w:r>
        <w:rPr>
          <w:rFonts w:ascii="Arial" w:hAnsi="Arial" w:cs="Arial"/>
          <w:bCs/>
        </w:rPr>
        <w:t xml:space="preserve">possible after the disclosure using the persons own words.  </w:t>
      </w:r>
    </w:p>
    <w:p w14:paraId="224D9C42" w14:textId="49F77318" w:rsidR="003517A5" w:rsidRPr="00774F0B" w:rsidRDefault="003517A5" w:rsidP="003517A5">
      <w:pPr>
        <w:numPr>
          <w:ilvl w:val="0"/>
          <w:numId w:val="5"/>
        </w:numPr>
        <w:ind w:left="510" w:hanging="510"/>
        <w:rPr>
          <w:rFonts w:ascii="Arial" w:hAnsi="Arial" w:cs="Arial"/>
          <w:bCs/>
        </w:rPr>
      </w:pPr>
      <w:r w:rsidRPr="00774F0B">
        <w:rPr>
          <w:rFonts w:ascii="Arial" w:hAnsi="Arial" w:cs="Arial"/>
          <w:bCs/>
        </w:rPr>
        <w:t xml:space="preserve">Keep the original notes </w:t>
      </w:r>
      <w:r w:rsidR="000A146A">
        <w:rPr>
          <w:rFonts w:ascii="Arial" w:hAnsi="Arial" w:cs="Arial"/>
          <w:bCs/>
        </w:rPr>
        <w:t>in the event of being needed in court.</w:t>
      </w:r>
    </w:p>
    <w:p w14:paraId="2B7516E4" w14:textId="77777777" w:rsidR="000A146A" w:rsidRDefault="000A146A" w:rsidP="003517A5">
      <w:pPr>
        <w:numPr>
          <w:ilvl w:val="0"/>
          <w:numId w:val="5"/>
        </w:numPr>
        <w:ind w:left="510" w:hanging="510"/>
        <w:rPr>
          <w:rFonts w:ascii="Arial" w:hAnsi="Arial" w:cs="Arial"/>
          <w:bCs/>
        </w:rPr>
      </w:pPr>
      <w:r>
        <w:rPr>
          <w:rFonts w:ascii="Arial" w:hAnsi="Arial" w:cs="Arial"/>
          <w:bCs/>
        </w:rPr>
        <w:t>Not p</w:t>
      </w:r>
      <w:r w:rsidR="003517A5" w:rsidRPr="00774F0B">
        <w:rPr>
          <w:rFonts w:ascii="Arial" w:hAnsi="Arial" w:cs="Arial"/>
          <w:bCs/>
        </w:rPr>
        <w:t>romise confidentialit</w:t>
      </w:r>
      <w:r>
        <w:rPr>
          <w:rFonts w:ascii="Arial" w:hAnsi="Arial" w:cs="Arial"/>
          <w:bCs/>
        </w:rPr>
        <w:t xml:space="preserve">y.  Inform the </w:t>
      </w:r>
      <w:r w:rsidR="003517A5" w:rsidRPr="00774F0B">
        <w:rPr>
          <w:rFonts w:ascii="Arial" w:hAnsi="Arial" w:cs="Arial"/>
          <w:bCs/>
        </w:rPr>
        <w:t xml:space="preserve">person </w:t>
      </w:r>
      <w:r>
        <w:rPr>
          <w:rFonts w:ascii="Arial" w:hAnsi="Arial" w:cs="Arial"/>
          <w:bCs/>
        </w:rPr>
        <w:t xml:space="preserve">it will be necessary </w:t>
      </w:r>
      <w:r w:rsidR="003517A5" w:rsidRPr="00774F0B">
        <w:rPr>
          <w:rFonts w:ascii="Arial" w:hAnsi="Arial" w:cs="Arial"/>
          <w:bCs/>
        </w:rPr>
        <w:t xml:space="preserve">to talk to someone else and explain who, but also ask them what they would like to happen. </w:t>
      </w:r>
    </w:p>
    <w:p w14:paraId="16704C5F" w14:textId="32AB7CBE" w:rsidR="003517A5" w:rsidRPr="00774F0B" w:rsidRDefault="000A146A" w:rsidP="003517A5">
      <w:pPr>
        <w:numPr>
          <w:ilvl w:val="0"/>
          <w:numId w:val="5"/>
        </w:numPr>
        <w:ind w:left="510" w:hanging="510"/>
        <w:rPr>
          <w:rFonts w:ascii="Arial" w:hAnsi="Arial" w:cs="Arial"/>
          <w:bCs/>
        </w:rPr>
      </w:pPr>
      <w:r>
        <w:rPr>
          <w:rFonts w:ascii="Arial" w:hAnsi="Arial" w:cs="Arial"/>
          <w:bCs/>
        </w:rPr>
        <w:t>N</w:t>
      </w:r>
      <w:r w:rsidR="003517A5" w:rsidRPr="00774F0B">
        <w:rPr>
          <w:rFonts w:ascii="Arial" w:hAnsi="Arial" w:cs="Arial"/>
          <w:bCs/>
        </w:rPr>
        <w:t>ot ask leading questions; ask questions which will encourage them to talk openly.</w:t>
      </w:r>
    </w:p>
    <w:p w14:paraId="6D2E9B6C" w14:textId="363661F9" w:rsidR="003517A5" w:rsidRPr="00774F0B" w:rsidRDefault="000A146A" w:rsidP="003517A5">
      <w:pPr>
        <w:numPr>
          <w:ilvl w:val="0"/>
          <w:numId w:val="5"/>
        </w:numPr>
        <w:ind w:left="510" w:hanging="510"/>
        <w:rPr>
          <w:rFonts w:ascii="Arial" w:hAnsi="Arial" w:cs="Arial"/>
          <w:bCs/>
        </w:rPr>
      </w:pPr>
      <w:r>
        <w:rPr>
          <w:rFonts w:ascii="Arial" w:hAnsi="Arial" w:cs="Arial"/>
          <w:bCs/>
        </w:rPr>
        <w:t>Not carry out a full investigation;</w:t>
      </w:r>
      <w:r w:rsidR="003517A5" w:rsidRPr="00774F0B">
        <w:rPr>
          <w:rFonts w:ascii="Arial" w:hAnsi="Arial" w:cs="Arial"/>
          <w:bCs/>
        </w:rPr>
        <w:t xml:space="preserve"> this </w:t>
      </w:r>
      <w:r>
        <w:rPr>
          <w:rFonts w:ascii="Arial" w:hAnsi="Arial" w:cs="Arial"/>
          <w:bCs/>
        </w:rPr>
        <w:t xml:space="preserve">to </w:t>
      </w:r>
      <w:r w:rsidR="003517A5" w:rsidRPr="00774F0B">
        <w:rPr>
          <w:rFonts w:ascii="Arial" w:hAnsi="Arial" w:cs="Arial"/>
          <w:bCs/>
        </w:rPr>
        <w:t>be done by trained professionals.</w:t>
      </w:r>
    </w:p>
    <w:p w14:paraId="78CE889F" w14:textId="77777777" w:rsidR="003517A5" w:rsidRDefault="003517A5" w:rsidP="003517A5">
      <w:pPr>
        <w:ind w:left="510" w:hanging="510"/>
        <w:rPr>
          <w:rFonts w:ascii="Arial" w:hAnsi="Arial" w:cs="Arial"/>
          <w:bCs/>
        </w:rPr>
      </w:pPr>
    </w:p>
    <w:p w14:paraId="00455550" w14:textId="20A6000B" w:rsidR="003517A5" w:rsidRDefault="003517A5" w:rsidP="003517A5">
      <w:pPr>
        <w:rPr>
          <w:rFonts w:ascii="Arial" w:hAnsi="Arial" w:cs="Arial"/>
          <w:bCs/>
        </w:rPr>
      </w:pPr>
      <w:r w:rsidRPr="00774F0B">
        <w:rPr>
          <w:rFonts w:ascii="Arial" w:hAnsi="Arial" w:cs="Arial"/>
          <w:bCs/>
        </w:rPr>
        <w:t>Concerns about data protection must not prevent staff and other professionals sharing information and working together to obtain a full picture in order to support the child/adult concerned.</w:t>
      </w:r>
    </w:p>
    <w:p w14:paraId="1B5C63AA" w14:textId="4268370A" w:rsidR="005446D2" w:rsidRDefault="005446D2" w:rsidP="003517A5">
      <w:pPr>
        <w:rPr>
          <w:rFonts w:ascii="Arial" w:hAnsi="Arial" w:cs="Arial"/>
          <w:bCs/>
        </w:rPr>
      </w:pPr>
    </w:p>
    <w:p w14:paraId="33146302" w14:textId="5ABF53EA" w:rsidR="005446D2" w:rsidRPr="00F139F5" w:rsidRDefault="005446D2" w:rsidP="00F139F5">
      <w:pPr>
        <w:pStyle w:val="Heading1"/>
      </w:pPr>
      <w:bookmarkStart w:id="16" w:name="_Toc150512453"/>
      <w:r w:rsidRPr="00F139F5">
        <w:t>Children</w:t>
      </w:r>
      <w:bookmarkEnd w:id="16"/>
      <w:r w:rsidRPr="00F139F5">
        <w:t xml:space="preserve"> </w:t>
      </w:r>
    </w:p>
    <w:p w14:paraId="07601188" w14:textId="77777777" w:rsidR="005446D2" w:rsidRPr="005446D2" w:rsidRDefault="005446D2" w:rsidP="005446D2">
      <w:pPr>
        <w:rPr>
          <w:rFonts w:ascii="Arial" w:hAnsi="Arial" w:cs="Arial"/>
        </w:rPr>
      </w:pPr>
      <w:r w:rsidRPr="005446D2">
        <w:rPr>
          <w:rFonts w:ascii="Arial" w:hAnsi="Arial" w:cs="Arial"/>
        </w:rPr>
        <w:t>Any member of staff or volunteer with suspicions or if told of an incident of abuse or neglect of a child or young person, whether at home, school, at our organisation or elsewhere must report this to the Safeguarding Lead who may need to make an immediate referral to Childrens Social Care/Police.</w:t>
      </w:r>
    </w:p>
    <w:p w14:paraId="0B8D4422" w14:textId="77777777" w:rsidR="005446D2" w:rsidRPr="005446D2" w:rsidRDefault="005446D2" w:rsidP="005446D2">
      <w:pPr>
        <w:rPr>
          <w:rFonts w:ascii="Arial" w:hAnsi="Arial" w:cs="Arial"/>
        </w:rPr>
      </w:pPr>
      <w:r w:rsidRPr="005446D2">
        <w:rPr>
          <w:rFonts w:ascii="Arial" w:hAnsi="Arial" w:cs="Arial"/>
        </w:rPr>
        <w:t>Issues that will be taken into account are:</w:t>
      </w:r>
    </w:p>
    <w:p w14:paraId="457B88E5" w14:textId="77777777" w:rsidR="005446D2" w:rsidRPr="005446D2" w:rsidRDefault="005446D2" w:rsidP="005446D2">
      <w:pPr>
        <w:numPr>
          <w:ilvl w:val="0"/>
          <w:numId w:val="26"/>
        </w:numPr>
        <w:ind w:left="510" w:hanging="510"/>
        <w:rPr>
          <w:rFonts w:ascii="Arial" w:hAnsi="Arial" w:cs="Arial"/>
        </w:rPr>
      </w:pPr>
      <w:r w:rsidRPr="005446D2">
        <w:rPr>
          <w:rFonts w:ascii="Arial" w:hAnsi="Arial" w:cs="Arial"/>
        </w:rPr>
        <w:t xml:space="preserve">The child’s wishes and </w:t>
      </w:r>
      <w:proofErr w:type="gramStart"/>
      <w:r w:rsidRPr="005446D2">
        <w:rPr>
          <w:rFonts w:ascii="Arial" w:hAnsi="Arial" w:cs="Arial"/>
        </w:rPr>
        <w:t>feelings</w:t>
      </w:r>
      <w:proofErr w:type="gramEnd"/>
    </w:p>
    <w:p w14:paraId="2F3F8A0A" w14:textId="77777777" w:rsidR="005446D2" w:rsidRPr="005446D2" w:rsidRDefault="005446D2" w:rsidP="005446D2">
      <w:pPr>
        <w:numPr>
          <w:ilvl w:val="0"/>
          <w:numId w:val="26"/>
        </w:numPr>
        <w:ind w:left="510" w:hanging="510"/>
        <w:rPr>
          <w:rFonts w:ascii="Arial" w:hAnsi="Arial" w:cs="Arial"/>
        </w:rPr>
      </w:pPr>
      <w:r w:rsidRPr="005446D2">
        <w:rPr>
          <w:rFonts w:ascii="Arial" w:hAnsi="Arial" w:cs="Arial"/>
        </w:rPr>
        <w:t>The parent’s right to know (unless this would place the child or someone else in danger, or would interfere with a criminal investigation)</w:t>
      </w:r>
    </w:p>
    <w:p w14:paraId="339F7B19" w14:textId="77777777" w:rsidR="005446D2" w:rsidRPr="005446D2" w:rsidRDefault="005446D2" w:rsidP="005446D2">
      <w:pPr>
        <w:numPr>
          <w:ilvl w:val="0"/>
          <w:numId w:val="26"/>
        </w:numPr>
        <w:ind w:left="510" w:hanging="510"/>
        <w:rPr>
          <w:rFonts w:ascii="Arial" w:hAnsi="Arial" w:cs="Arial"/>
        </w:rPr>
      </w:pPr>
      <w:r w:rsidRPr="005446D2">
        <w:rPr>
          <w:rFonts w:ascii="Arial" w:hAnsi="Arial" w:cs="Arial"/>
        </w:rPr>
        <w:t>The impact of telling the parent</w:t>
      </w:r>
    </w:p>
    <w:p w14:paraId="08424347" w14:textId="77777777" w:rsidR="005446D2" w:rsidRPr="005446D2" w:rsidRDefault="005446D2" w:rsidP="005446D2">
      <w:pPr>
        <w:numPr>
          <w:ilvl w:val="0"/>
          <w:numId w:val="26"/>
        </w:numPr>
        <w:ind w:left="510" w:hanging="510"/>
        <w:rPr>
          <w:rFonts w:ascii="Arial" w:hAnsi="Arial" w:cs="Arial"/>
        </w:rPr>
      </w:pPr>
      <w:r w:rsidRPr="005446D2">
        <w:rPr>
          <w:rFonts w:ascii="Arial" w:hAnsi="Arial" w:cs="Arial"/>
        </w:rPr>
        <w:t>The current assessment of the risk to the child and the source of that risk</w:t>
      </w:r>
    </w:p>
    <w:p w14:paraId="711BC26C" w14:textId="40FD03B6" w:rsidR="005446D2" w:rsidRDefault="005446D2" w:rsidP="005446D2">
      <w:pPr>
        <w:numPr>
          <w:ilvl w:val="0"/>
          <w:numId w:val="26"/>
        </w:numPr>
        <w:ind w:left="510" w:hanging="510"/>
        <w:rPr>
          <w:rFonts w:ascii="Arial" w:hAnsi="Arial" w:cs="Arial"/>
        </w:rPr>
      </w:pPr>
      <w:r w:rsidRPr="005446D2">
        <w:rPr>
          <w:rFonts w:ascii="Arial" w:hAnsi="Arial" w:cs="Arial"/>
        </w:rPr>
        <w:t>Any risk management plans that currently exist.</w:t>
      </w:r>
    </w:p>
    <w:p w14:paraId="4584317D" w14:textId="7B6B501D" w:rsidR="005446D2" w:rsidRDefault="005446D2" w:rsidP="005446D2">
      <w:pPr>
        <w:rPr>
          <w:rFonts w:ascii="Arial" w:hAnsi="Arial" w:cs="Arial"/>
        </w:rPr>
      </w:pPr>
    </w:p>
    <w:p w14:paraId="53DDD795" w14:textId="77777777" w:rsidR="005446D2" w:rsidRPr="005446D2" w:rsidRDefault="005446D2" w:rsidP="005446D2">
      <w:pPr>
        <w:rPr>
          <w:rFonts w:ascii="Arial" w:hAnsi="Arial" w:cs="Arial"/>
        </w:rPr>
      </w:pPr>
      <w:r w:rsidRPr="005446D2">
        <w:rPr>
          <w:rFonts w:ascii="Arial" w:hAnsi="Arial" w:cs="Arial"/>
        </w:rPr>
        <w:t xml:space="preserve">Children/young people can be put at risk of harm through a variety of actions: inadequate observation of policies and procedures and failures to act, for example a reluctance to investigate allegations, whether proven or unsubstantiated and whether relating to incidences taking place within ACL provision (including outreach centres) or disclosure or abuse taking place at home, in residential accommodation, day centres, </w:t>
      </w:r>
      <w:proofErr w:type="gramStart"/>
      <w:r w:rsidRPr="005446D2">
        <w:rPr>
          <w:rFonts w:ascii="Arial" w:hAnsi="Arial" w:cs="Arial"/>
        </w:rPr>
        <w:t xml:space="preserve">etc. </w:t>
      </w:r>
      <w:proofErr w:type="gramEnd"/>
      <w:r w:rsidRPr="005446D2">
        <w:rPr>
          <w:rFonts w:ascii="Arial" w:hAnsi="Arial" w:cs="Arial"/>
        </w:rPr>
        <w:t>For ACL this could translate as inadequate reporting and monitoring procedures</w:t>
      </w:r>
    </w:p>
    <w:p w14:paraId="00A455C9" w14:textId="77777777" w:rsidR="005446D2" w:rsidRPr="005446D2" w:rsidRDefault="005446D2" w:rsidP="005446D2">
      <w:pPr>
        <w:rPr>
          <w:rFonts w:ascii="Arial" w:hAnsi="Arial" w:cs="Arial"/>
        </w:rPr>
      </w:pPr>
    </w:p>
    <w:p w14:paraId="3B7BADA7" w14:textId="77777777" w:rsidR="005446D2" w:rsidRPr="005446D2" w:rsidRDefault="005446D2" w:rsidP="005446D2">
      <w:pPr>
        <w:rPr>
          <w:rFonts w:ascii="Arial" w:hAnsi="Arial" w:cs="Arial"/>
        </w:rPr>
      </w:pPr>
      <w:r w:rsidRPr="005446D2">
        <w:rPr>
          <w:rFonts w:ascii="Arial" w:hAnsi="Arial" w:cs="Arial"/>
        </w:rPr>
        <w:t>Child on child abuse must be taken seriously and the ACL Charter referred to</w:t>
      </w:r>
      <w:proofErr w:type="gramStart"/>
      <w:r w:rsidRPr="005446D2">
        <w:rPr>
          <w:rFonts w:ascii="Arial" w:hAnsi="Arial" w:cs="Arial"/>
        </w:rPr>
        <w:t xml:space="preserve">. </w:t>
      </w:r>
      <w:proofErr w:type="gramEnd"/>
      <w:r w:rsidRPr="005446D2">
        <w:rPr>
          <w:rFonts w:ascii="Arial" w:hAnsi="Arial" w:cs="Arial"/>
        </w:rPr>
        <w:t>Allegations made about this must be investigated and dealt with through the safeguarding procedures and victims supported</w:t>
      </w:r>
      <w:proofErr w:type="gramStart"/>
      <w:r w:rsidRPr="005446D2">
        <w:rPr>
          <w:rFonts w:ascii="Arial" w:hAnsi="Arial" w:cs="Arial"/>
        </w:rPr>
        <w:t xml:space="preserve">. </w:t>
      </w:r>
      <w:proofErr w:type="gramEnd"/>
      <w:r w:rsidRPr="005446D2">
        <w:rPr>
          <w:rFonts w:ascii="Arial" w:hAnsi="Arial" w:cs="Arial"/>
        </w:rPr>
        <w:t>It must be understood that abuse is abuse and should never be tolerated or passed off as banter.</w:t>
      </w:r>
    </w:p>
    <w:p w14:paraId="12C1AAE6" w14:textId="77777777" w:rsidR="005446D2" w:rsidRPr="005446D2" w:rsidRDefault="005446D2" w:rsidP="005446D2">
      <w:pPr>
        <w:rPr>
          <w:rFonts w:ascii="Arial" w:hAnsi="Arial" w:cs="Arial"/>
        </w:rPr>
      </w:pPr>
    </w:p>
    <w:p w14:paraId="2AC60695" w14:textId="64DA9B77" w:rsidR="005446D2" w:rsidRPr="005446D2" w:rsidRDefault="005446D2" w:rsidP="005446D2">
      <w:pPr>
        <w:rPr>
          <w:rFonts w:ascii="Arial" w:hAnsi="Arial" w:cs="Arial"/>
        </w:rPr>
      </w:pPr>
      <w:r w:rsidRPr="005446D2">
        <w:rPr>
          <w:rFonts w:ascii="Arial" w:hAnsi="Arial" w:cs="Arial"/>
        </w:rPr>
        <w:t xml:space="preserve">Concerns and disclosures should be reported immediately via </w:t>
      </w:r>
      <w:proofErr w:type="spellStart"/>
      <w:r w:rsidRPr="005446D2">
        <w:rPr>
          <w:rFonts w:ascii="Arial" w:hAnsi="Arial" w:cs="Arial"/>
        </w:rPr>
        <w:t>MyConcern</w:t>
      </w:r>
      <w:proofErr w:type="spellEnd"/>
      <w:r>
        <w:rPr>
          <w:rFonts w:ascii="Arial" w:hAnsi="Arial" w:cs="Arial"/>
        </w:rPr>
        <w:t xml:space="preserve"> or by calling the safeguarding phone</w:t>
      </w:r>
      <w:r w:rsidR="000A146A">
        <w:rPr>
          <w:rFonts w:ascii="Arial" w:hAnsi="Arial" w:cs="Arial"/>
        </w:rPr>
        <w:t xml:space="preserve"> (see above)</w:t>
      </w:r>
      <w:proofErr w:type="gramStart"/>
      <w:r>
        <w:rPr>
          <w:rFonts w:ascii="Arial" w:hAnsi="Arial" w:cs="Arial"/>
        </w:rPr>
        <w:t>.</w:t>
      </w:r>
      <w:r w:rsidRPr="005446D2">
        <w:rPr>
          <w:rFonts w:ascii="Arial" w:hAnsi="Arial" w:cs="Arial"/>
        </w:rPr>
        <w:t xml:space="preserve"> </w:t>
      </w:r>
      <w:proofErr w:type="gramEnd"/>
      <w:r w:rsidRPr="005446D2">
        <w:rPr>
          <w:rFonts w:ascii="Arial" w:hAnsi="Arial" w:cs="Arial"/>
        </w:rPr>
        <w:t xml:space="preserve">If you think the concern is urgent or if you are unsure, it is safeguarding or need to discuss please contact the Safeguarding Lead/Officer or one of the designated Officers. </w:t>
      </w:r>
    </w:p>
    <w:p w14:paraId="09F7517B" w14:textId="77777777" w:rsidR="005446D2" w:rsidRPr="005446D2" w:rsidRDefault="005446D2" w:rsidP="005446D2">
      <w:pPr>
        <w:rPr>
          <w:rFonts w:ascii="Arial" w:hAnsi="Arial" w:cs="Arial"/>
        </w:rPr>
      </w:pPr>
    </w:p>
    <w:p w14:paraId="6FFD9CDE" w14:textId="77777777" w:rsidR="005446D2" w:rsidRPr="005446D2" w:rsidRDefault="005446D2" w:rsidP="005446D2">
      <w:pPr>
        <w:rPr>
          <w:rFonts w:ascii="Arial" w:hAnsi="Arial" w:cs="Arial"/>
          <w:b/>
          <w:bCs/>
        </w:rPr>
      </w:pPr>
      <w:r w:rsidRPr="005446D2">
        <w:rPr>
          <w:rFonts w:ascii="Arial" w:hAnsi="Arial" w:cs="Arial"/>
          <w:b/>
          <w:bCs/>
        </w:rPr>
        <w:t xml:space="preserve">Ways that allegations might be made against another child/young </w:t>
      </w:r>
      <w:proofErr w:type="gramStart"/>
      <w:r w:rsidRPr="005446D2">
        <w:rPr>
          <w:rFonts w:ascii="Arial" w:hAnsi="Arial" w:cs="Arial"/>
          <w:b/>
          <w:bCs/>
        </w:rPr>
        <w:t>person</w:t>
      </w:r>
      <w:proofErr w:type="gramEnd"/>
      <w:r w:rsidRPr="005446D2">
        <w:rPr>
          <w:rFonts w:ascii="Arial" w:hAnsi="Arial" w:cs="Arial"/>
          <w:b/>
          <w:bCs/>
        </w:rPr>
        <w:t xml:space="preserve"> </w:t>
      </w:r>
    </w:p>
    <w:p w14:paraId="6F77F1E6" w14:textId="77777777" w:rsidR="005446D2" w:rsidRPr="005446D2" w:rsidRDefault="005446D2" w:rsidP="005446D2">
      <w:pPr>
        <w:numPr>
          <w:ilvl w:val="0"/>
          <w:numId w:val="23"/>
        </w:numPr>
        <w:ind w:left="510" w:hanging="510"/>
        <w:rPr>
          <w:rFonts w:ascii="Arial" w:hAnsi="Arial" w:cs="Arial"/>
        </w:rPr>
      </w:pPr>
      <w:r w:rsidRPr="005446D2">
        <w:rPr>
          <w:rFonts w:ascii="Arial" w:hAnsi="Arial" w:cs="Arial"/>
        </w:rPr>
        <w:t xml:space="preserve">A child or parent/carer might make a direct allegation against another child or young </w:t>
      </w:r>
      <w:proofErr w:type="gramStart"/>
      <w:r w:rsidRPr="005446D2">
        <w:rPr>
          <w:rFonts w:ascii="Arial" w:hAnsi="Arial" w:cs="Arial"/>
        </w:rPr>
        <w:t>person</w:t>
      </w:r>
      <w:proofErr w:type="gramEnd"/>
    </w:p>
    <w:p w14:paraId="6787EB21" w14:textId="77777777" w:rsidR="005446D2" w:rsidRPr="005446D2" w:rsidRDefault="005446D2" w:rsidP="005446D2">
      <w:pPr>
        <w:numPr>
          <w:ilvl w:val="0"/>
          <w:numId w:val="23"/>
        </w:numPr>
        <w:ind w:left="510" w:hanging="510"/>
        <w:rPr>
          <w:rFonts w:ascii="Arial" w:hAnsi="Arial" w:cs="Arial"/>
        </w:rPr>
      </w:pPr>
      <w:r w:rsidRPr="005446D2">
        <w:rPr>
          <w:rFonts w:ascii="Arial" w:hAnsi="Arial" w:cs="Arial"/>
        </w:rPr>
        <w:t>A child or parent/carer might express discomfort with the behaviour of another child or young person that falls short of a specific allegation.</w:t>
      </w:r>
    </w:p>
    <w:p w14:paraId="64544473" w14:textId="77777777" w:rsidR="005446D2" w:rsidRPr="005446D2" w:rsidRDefault="005446D2" w:rsidP="005446D2">
      <w:pPr>
        <w:numPr>
          <w:ilvl w:val="0"/>
          <w:numId w:val="23"/>
        </w:numPr>
        <w:ind w:left="510" w:hanging="510"/>
        <w:rPr>
          <w:rFonts w:ascii="Arial" w:hAnsi="Arial" w:cs="Arial"/>
        </w:rPr>
      </w:pPr>
      <w:r w:rsidRPr="005446D2">
        <w:rPr>
          <w:rFonts w:ascii="Arial" w:hAnsi="Arial" w:cs="Arial"/>
        </w:rPr>
        <w:t xml:space="preserve">Another child, member of staff or volunteer may directly observe behaviour from one child/young person towards another that gives cause for </w:t>
      </w:r>
      <w:proofErr w:type="gramStart"/>
      <w:r w:rsidRPr="005446D2">
        <w:rPr>
          <w:rFonts w:ascii="Arial" w:hAnsi="Arial" w:cs="Arial"/>
        </w:rPr>
        <w:t>concern</w:t>
      </w:r>
      <w:proofErr w:type="gramEnd"/>
    </w:p>
    <w:p w14:paraId="0FD2EC76" w14:textId="77777777" w:rsidR="005446D2" w:rsidRPr="005446D2" w:rsidRDefault="005446D2" w:rsidP="005446D2">
      <w:pPr>
        <w:numPr>
          <w:ilvl w:val="0"/>
          <w:numId w:val="23"/>
        </w:numPr>
        <w:ind w:left="510" w:hanging="510"/>
        <w:rPr>
          <w:rFonts w:ascii="Arial" w:hAnsi="Arial" w:cs="Arial"/>
        </w:rPr>
      </w:pPr>
      <w:r w:rsidRPr="005446D2">
        <w:rPr>
          <w:rFonts w:ascii="Arial" w:hAnsi="Arial" w:cs="Arial"/>
        </w:rPr>
        <w:t xml:space="preserve">The organisation may be informed by a parent or by the police or another statutory authority that a child or young person is the subject of an </w:t>
      </w:r>
      <w:proofErr w:type="gramStart"/>
      <w:r w:rsidRPr="005446D2">
        <w:rPr>
          <w:rFonts w:ascii="Arial" w:hAnsi="Arial" w:cs="Arial"/>
        </w:rPr>
        <w:t>investigation</w:t>
      </w:r>
      <w:proofErr w:type="gramEnd"/>
    </w:p>
    <w:p w14:paraId="29C627EF" w14:textId="390C51D4" w:rsidR="005446D2" w:rsidRDefault="005446D2" w:rsidP="005446D2">
      <w:pPr>
        <w:numPr>
          <w:ilvl w:val="0"/>
          <w:numId w:val="23"/>
        </w:numPr>
        <w:ind w:left="510" w:hanging="510"/>
        <w:rPr>
          <w:rFonts w:ascii="Arial" w:hAnsi="Arial" w:cs="Arial"/>
        </w:rPr>
      </w:pPr>
      <w:r w:rsidRPr="005446D2">
        <w:rPr>
          <w:rFonts w:ascii="Arial" w:hAnsi="Arial" w:cs="Arial"/>
        </w:rPr>
        <w:t xml:space="preserve">A child or young person may volunteer information that he/she has harmed another child or is at risk of doing so or have committed an offence against or related to a child. </w:t>
      </w:r>
    </w:p>
    <w:p w14:paraId="28ABFDC5" w14:textId="77777777" w:rsidR="005446D2" w:rsidRPr="005446D2" w:rsidRDefault="005446D2" w:rsidP="005446D2">
      <w:pPr>
        <w:ind w:left="510"/>
        <w:rPr>
          <w:rFonts w:ascii="Arial" w:hAnsi="Arial" w:cs="Arial"/>
        </w:rPr>
      </w:pPr>
    </w:p>
    <w:p w14:paraId="31F6D717" w14:textId="77777777" w:rsidR="005446D2" w:rsidRPr="005446D2" w:rsidRDefault="005446D2" w:rsidP="005446D2">
      <w:pPr>
        <w:rPr>
          <w:rFonts w:ascii="Arial" w:hAnsi="Arial" w:cs="Arial"/>
        </w:rPr>
      </w:pPr>
      <w:r w:rsidRPr="005446D2">
        <w:rPr>
          <w:rFonts w:ascii="Arial" w:hAnsi="Arial" w:cs="Arial"/>
        </w:rPr>
        <w:t>If it is behaviour that could be described as child abuse and has led to the victim possibly suffering significant harm, then it must be dealt with under child protection procedures</w:t>
      </w:r>
      <w:proofErr w:type="gramStart"/>
      <w:r w:rsidRPr="005446D2">
        <w:rPr>
          <w:rFonts w:ascii="Arial" w:hAnsi="Arial" w:cs="Arial"/>
        </w:rPr>
        <w:t xml:space="preserve">. </w:t>
      </w:r>
      <w:proofErr w:type="gramEnd"/>
      <w:r w:rsidRPr="005446D2">
        <w:rPr>
          <w:rFonts w:ascii="Arial" w:hAnsi="Arial" w:cs="Arial"/>
        </w:rPr>
        <w:t xml:space="preserve">This should include all incidents of sexual assault and all but the most minor incidents of physical abuse. </w:t>
      </w:r>
    </w:p>
    <w:p w14:paraId="65A649F8" w14:textId="77777777" w:rsidR="005446D2" w:rsidRPr="005446D2" w:rsidRDefault="005446D2" w:rsidP="005446D2">
      <w:pPr>
        <w:rPr>
          <w:rFonts w:ascii="Arial" w:hAnsi="Arial" w:cs="Arial"/>
        </w:rPr>
      </w:pPr>
    </w:p>
    <w:p w14:paraId="3770AD46" w14:textId="77777777" w:rsidR="005446D2" w:rsidRPr="005446D2" w:rsidRDefault="005446D2" w:rsidP="005446D2">
      <w:pPr>
        <w:rPr>
          <w:rFonts w:ascii="Arial" w:hAnsi="Arial" w:cs="Arial"/>
          <w:b/>
          <w:bCs/>
        </w:rPr>
      </w:pPr>
      <w:r w:rsidRPr="005446D2">
        <w:rPr>
          <w:rFonts w:ascii="Arial" w:hAnsi="Arial" w:cs="Arial"/>
          <w:b/>
          <w:bCs/>
        </w:rPr>
        <w:t xml:space="preserve">Ways that abuse might be brought to your </w:t>
      </w:r>
      <w:proofErr w:type="gramStart"/>
      <w:r w:rsidRPr="005446D2">
        <w:rPr>
          <w:rFonts w:ascii="Arial" w:hAnsi="Arial" w:cs="Arial"/>
          <w:b/>
          <w:bCs/>
        </w:rPr>
        <w:t>attention</w:t>
      </w:r>
      <w:proofErr w:type="gramEnd"/>
    </w:p>
    <w:p w14:paraId="78B42BC5" w14:textId="77777777" w:rsidR="005446D2" w:rsidRPr="005446D2" w:rsidRDefault="005446D2" w:rsidP="005446D2">
      <w:pPr>
        <w:numPr>
          <w:ilvl w:val="0"/>
          <w:numId w:val="24"/>
        </w:numPr>
        <w:ind w:left="510" w:hanging="510"/>
        <w:rPr>
          <w:rFonts w:ascii="Arial" w:hAnsi="Arial" w:cs="Arial"/>
        </w:rPr>
      </w:pPr>
      <w:r w:rsidRPr="005446D2">
        <w:rPr>
          <w:rFonts w:ascii="Arial" w:hAnsi="Arial" w:cs="Arial"/>
        </w:rPr>
        <w:t xml:space="preserve">A child might make a direct disclosure about him or </w:t>
      </w:r>
      <w:proofErr w:type="gramStart"/>
      <w:r w:rsidRPr="005446D2">
        <w:rPr>
          <w:rFonts w:ascii="Arial" w:hAnsi="Arial" w:cs="Arial"/>
        </w:rPr>
        <w:t>herself</w:t>
      </w:r>
      <w:proofErr w:type="gramEnd"/>
    </w:p>
    <w:p w14:paraId="33002080" w14:textId="77777777" w:rsidR="005446D2" w:rsidRPr="005446D2" w:rsidRDefault="005446D2" w:rsidP="005446D2">
      <w:pPr>
        <w:numPr>
          <w:ilvl w:val="0"/>
          <w:numId w:val="24"/>
        </w:numPr>
        <w:ind w:left="510" w:hanging="510"/>
        <w:rPr>
          <w:rFonts w:ascii="Arial" w:hAnsi="Arial" w:cs="Arial"/>
        </w:rPr>
      </w:pPr>
      <w:r w:rsidRPr="005446D2">
        <w:rPr>
          <w:rFonts w:ascii="Arial" w:hAnsi="Arial" w:cs="Arial"/>
        </w:rPr>
        <w:t xml:space="preserve">A child might make a direct disclosure about another </w:t>
      </w:r>
      <w:proofErr w:type="gramStart"/>
      <w:r w:rsidRPr="005446D2">
        <w:rPr>
          <w:rFonts w:ascii="Arial" w:hAnsi="Arial" w:cs="Arial"/>
        </w:rPr>
        <w:t>child</w:t>
      </w:r>
      <w:proofErr w:type="gramEnd"/>
    </w:p>
    <w:p w14:paraId="26EB92C3" w14:textId="77777777" w:rsidR="005446D2" w:rsidRPr="005446D2" w:rsidRDefault="005446D2" w:rsidP="005446D2">
      <w:pPr>
        <w:numPr>
          <w:ilvl w:val="0"/>
          <w:numId w:val="24"/>
        </w:numPr>
        <w:ind w:left="510" w:hanging="510"/>
        <w:rPr>
          <w:rFonts w:ascii="Arial" w:hAnsi="Arial" w:cs="Arial"/>
        </w:rPr>
      </w:pPr>
      <w:r w:rsidRPr="005446D2">
        <w:rPr>
          <w:rFonts w:ascii="Arial" w:hAnsi="Arial" w:cs="Arial"/>
        </w:rPr>
        <w:t xml:space="preserve">A child might offer information that is worrying but not a direct </w:t>
      </w:r>
      <w:proofErr w:type="gramStart"/>
      <w:r w:rsidRPr="005446D2">
        <w:rPr>
          <w:rFonts w:ascii="Arial" w:hAnsi="Arial" w:cs="Arial"/>
        </w:rPr>
        <w:t>disclosure</w:t>
      </w:r>
      <w:proofErr w:type="gramEnd"/>
    </w:p>
    <w:p w14:paraId="366A0886" w14:textId="77777777" w:rsidR="005446D2" w:rsidRPr="005446D2" w:rsidRDefault="005446D2" w:rsidP="005446D2">
      <w:pPr>
        <w:numPr>
          <w:ilvl w:val="0"/>
          <w:numId w:val="24"/>
        </w:numPr>
        <w:ind w:left="510" w:hanging="510"/>
        <w:rPr>
          <w:rFonts w:ascii="Arial" w:hAnsi="Arial" w:cs="Arial"/>
        </w:rPr>
      </w:pPr>
      <w:r w:rsidRPr="005446D2">
        <w:rPr>
          <w:rFonts w:ascii="Arial" w:hAnsi="Arial" w:cs="Arial"/>
        </w:rPr>
        <w:t xml:space="preserve">A member of staff might be concerned about a children’s appearance or behaviour or about the behaviours of a parent or carer towards a </w:t>
      </w:r>
      <w:proofErr w:type="gramStart"/>
      <w:r w:rsidRPr="005446D2">
        <w:rPr>
          <w:rFonts w:ascii="Arial" w:hAnsi="Arial" w:cs="Arial"/>
        </w:rPr>
        <w:t>child</w:t>
      </w:r>
      <w:proofErr w:type="gramEnd"/>
    </w:p>
    <w:p w14:paraId="1CD5D3AD" w14:textId="77777777" w:rsidR="005446D2" w:rsidRPr="005446D2" w:rsidRDefault="005446D2" w:rsidP="005446D2">
      <w:pPr>
        <w:numPr>
          <w:ilvl w:val="0"/>
          <w:numId w:val="24"/>
        </w:numPr>
        <w:ind w:left="510" w:hanging="510"/>
        <w:rPr>
          <w:rFonts w:ascii="Arial" w:hAnsi="Arial" w:cs="Arial"/>
        </w:rPr>
      </w:pPr>
      <w:r w:rsidRPr="005446D2">
        <w:rPr>
          <w:rFonts w:ascii="Arial" w:hAnsi="Arial" w:cs="Arial"/>
        </w:rPr>
        <w:t xml:space="preserve">A parent or carer might make a disclosure about abuse that a child is suffering or at risk of </w:t>
      </w:r>
      <w:proofErr w:type="gramStart"/>
      <w:r w:rsidRPr="005446D2">
        <w:rPr>
          <w:rFonts w:ascii="Arial" w:hAnsi="Arial" w:cs="Arial"/>
        </w:rPr>
        <w:t>suffering</w:t>
      </w:r>
      <w:proofErr w:type="gramEnd"/>
    </w:p>
    <w:p w14:paraId="522642E7" w14:textId="77777777" w:rsidR="005446D2" w:rsidRPr="005446D2" w:rsidRDefault="005446D2" w:rsidP="005446D2">
      <w:pPr>
        <w:numPr>
          <w:ilvl w:val="0"/>
          <w:numId w:val="24"/>
        </w:numPr>
        <w:ind w:left="510" w:hanging="510"/>
        <w:rPr>
          <w:rFonts w:ascii="Arial" w:hAnsi="Arial" w:cs="Arial"/>
        </w:rPr>
      </w:pPr>
      <w:r w:rsidRPr="005446D2">
        <w:rPr>
          <w:rFonts w:ascii="Arial" w:hAnsi="Arial" w:cs="Arial"/>
        </w:rPr>
        <w:t xml:space="preserve">A parent might offer information about a child that is worrying but not a direct </w:t>
      </w:r>
      <w:proofErr w:type="gramStart"/>
      <w:r w:rsidRPr="005446D2">
        <w:rPr>
          <w:rFonts w:ascii="Arial" w:hAnsi="Arial" w:cs="Arial"/>
        </w:rPr>
        <w:t>disclosure</w:t>
      </w:r>
      <w:proofErr w:type="gramEnd"/>
    </w:p>
    <w:p w14:paraId="20E17475" w14:textId="77777777" w:rsidR="005446D2" w:rsidRPr="005446D2" w:rsidRDefault="005446D2" w:rsidP="005446D2">
      <w:pPr>
        <w:rPr>
          <w:rFonts w:ascii="Arial" w:hAnsi="Arial" w:cs="Arial"/>
        </w:rPr>
      </w:pPr>
    </w:p>
    <w:p w14:paraId="043D6C7F" w14:textId="77777777" w:rsidR="005446D2" w:rsidRPr="005446D2" w:rsidRDefault="005446D2" w:rsidP="005446D2">
      <w:pPr>
        <w:rPr>
          <w:rFonts w:ascii="Arial" w:hAnsi="Arial" w:cs="Arial"/>
          <w:b/>
          <w:bCs/>
        </w:rPr>
      </w:pPr>
      <w:r w:rsidRPr="005446D2">
        <w:rPr>
          <w:rFonts w:ascii="Arial" w:hAnsi="Arial" w:cs="Arial"/>
          <w:b/>
          <w:bCs/>
        </w:rPr>
        <w:t xml:space="preserve">Talking to a child who has told you that he/she or another child is being </w:t>
      </w:r>
      <w:proofErr w:type="gramStart"/>
      <w:r w:rsidRPr="005446D2">
        <w:rPr>
          <w:rFonts w:ascii="Arial" w:hAnsi="Arial" w:cs="Arial"/>
          <w:b/>
          <w:bCs/>
        </w:rPr>
        <w:t>abused</w:t>
      </w:r>
      <w:proofErr w:type="gramEnd"/>
    </w:p>
    <w:p w14:paraId="4377FC42" w14:textId="77777777" w:rsidR="005446D2" w:rsidRPr="005446D2" w:rsidRDefault="005446D2" w:rsidP="005446D2">
      <w:pPr>
        <w:numPr>
          <w:ilvl w:val="0"/>
          <w:numId w:val="25"/>
        </w:numPr>
        <w:ind w:left="510" w:hanging="510"/>
        <w:rPr>
          <w:rFonts w:ascii="Arial" w:hAnsi="Arial" w:cs="Arial"/>
        </w:rPr>
      </w:pPr>
      <w:r w:rsidRPr="005446D2">
        <w:rPr>
          <w:rFonts w:ascii="Arial" w:hAnsi="Arial" w:cs="Arial"/>
        </w:rPr>
        <w:t xml:space="preserve">Respond calmly; listen to what is said without showing either disbelief or </w:t>
      </w:r>
      <w:proofErr w:type="gramStart"/>
      <w:r w:rsidRPr="005446D2">
        <w:rPr>
          <w:rFonts w:ascii="Arial" w:hAnsi="Arial" w:cs="Arial"/>
        </w:rPr>
        <w:t>shock</w:t>
      </w:r>
      <w:proofErr w:type="gramEnd"/>
    </w:p>
    <w:p w14:paraId="6D154BB0" w14:textId="77777777" w:rsidR="005446D2" w:rsidRPr="005446D2" w:rsidRDefault="005446D2" w:rsidP="005446D2">
      <w:pPr>
        <w:numPr>
          <w:ilvl w:val="0"/>
          <w:numId w:val="25"/>
        </w:numPr>
        <w:ind w:left="510" w:hanging="510"/>
        <w:rPr>
          <w:rFonts w:ascii="Arial" w:hAnsi="Arial" w:cs="Arial"/>
        </w:rPr>
      </w:pPr>
      <w:r w:rsidRPr="005446D2">
        <w:rPr>
          <w:rFonts w:ascii="Arial" w:hAnsi="Arial" w:cs="Arial"/>
        </w:rPr>
        <w:t xml:space="preserve">Don’t judge, accept what is </w:t>
      </w:r>
      <w:proofErr w:type="gramStart"/>
      <w:r w:rsidRPr="005446D2">
        <w:rPr>
          <w:rFonts w:ascii="Arial" w:hAnsi="Arial" w:cs="Arial"/>
        </w:rPr>
        <w:t>said</w:t>
      </w:r>
      <w:proofErr w:type="gramEnd"/>
    </w:p>
    <w:p w14:paraId="6505855D" w14:textId="77777777" w:rsidR="005446D2" w:rsidRPr="005446D2" w:rsidRDefault="005446D2" w:rsidP="005446D2">
      <w:pPr>
        <w:numPr>
          <w:ilvl w:val="0"/>
          <w:numId w:val="25"/>
        </w:numPr>
        <w:ind w:left="510" w:hanging="510"/>
        <w:rPr>
          <w:rFonts w:ascii="Arial" w:hAnsi="Arial" w:cs="Arial"/>
        </w:rPr>
      </w:pPr>
      <w:r w:rsidRPr="005446D2">
        <w:rPr>
          <w:rFonts w:ascii="Arial" w:hAnsi="Arial" w:cs="Arial"/>
        </w:rPr>
        <w:t xml:space="preserve">Jot down some notes, if this isn’t possible at the time as soon as you can, be as accurate as you can, use the child’s own </w:t>
      </w:r>
      <w:proofErr w:type="gramStart"/>
      <w:r w:rsidRPr="005446D2">
        <w:rPr>
          <w:rFonts w:ascii="Arial" w:hAnsi="Arial" w:cs="Arial"/>
        </w:rPr>
        <w:t>words</w:t>
      </w:r>
      <w:proofErr w:type="gramEnd"/>
    </w:p>
    <w:p w14:paraId="1FDA2651" w14:textId="77777777" w:rsidR="005446D2" w:rsidRPr="005446D2" w:rsidRDefault="005446D2" w:rsidP="005446D2">
      <w:pPr>
        <w:numPr>
          <w:ilvl w:val="0"/>
          <w:numId w:val="25"/>
        </w:numPr>
        <w:ind w:left="510" w:hanging="510"/>
        <w:rPr>
          <w:rFonts w:ascii="Arial" w:hAnsi="Arial" w:cs="Arial"/>
        </w:rPr>
      </w:pPr>
      <w:r w:rsidRPr="005446D2">
        <w:rPr>
          <w:rFonts w:ascii="Arial" w:hAnsi="Arial" w:cs="Arial"/>
        </w:rPr>
        <w:t xml:space="preserve">Keep the original notes as they can sometimes be needed in </w:t>
      </w:r>
      <w:proofErr w:type="gramStart"/>
      <w:r w:rsidRPr="005446D2">
        <w:rPr>
          <w:rFonts w:ascii="Arial" w:hAnsi="Arial" w:cs="Arial"/>
        </w:rPr>
        <w:t>court</w:t>
      </w:r>
      <w:proofErr w:type="gramEnd"/>
    </w:p>
    <w:p w14:paraId="0EFCA9A0" w14:textId="77777777" w:rsidR="005446D2" w:rsidRPr="005446D2" w:rsidRDefault="005446D2" w:rsidP="005446D2">
      <w:pPr>
        <w:numPr>
          <w:ilvl w:val="0"/>
          <w:numId w:val="25"/>
        </w:numPr>
        <w:ind w:left="510" w:hanging="510"/>
        <w:rPr>
          <w:rFonts w:ascii="Arial" w:hAnsi="Arial" w:cs="Arial"/>
        </w:rPr>
      </w:pPr>
      <w:r w:rsidRPr="005446D2">
        <w:rPr>
          <w:rFonts w:ascii="Arial" w:hAnsi="Arial" w:cs="Arial"/>
        </w:rPr>
        <w:t>Reassure the child that telling someone about it was the right thing to do.</w:t>
      </w:r>
    </w:p>
    <w:p w14:paraId="0E041B72" w14:textId="77777777" w:rsidR="005446D2" w:rsidRPr="005446D2" w:rsidRDefault="005446D2" w:rsidP="005446D2">
      <w:pPr>
        <w:numPr>
          <w:ilvl w:val="0"/>
          <w:numId w:val="25"/>
        </w:numPr>
        <w:ind w:left="510" w:hanging="510"/>
        <w:rPr>
          <w:rFonts w:ascii="Arial" w:hAnsi="Arial" w:cs="Arial"/>
        </w:rPr>
      </w:pPr>
      <w:r w:rsidRPr="005446D2">
        <w:rPr>
          <w:rFonts w:ascii="Arial" w:hAnsi="Arial" w:cs="Arial"/>
        </w:rPr>
        <w:t xml:space="preserve">Tell him/her that you now have to do what you can to keep him/her (or the child who is the subject of the allegation) safe. </w:t>
      </w:r>
    </w:p>
    <w:p w14:paraId="4E9DA05B" w14:textId="77777777" w:rsidR="005446D2" w:rsidRPr="005446D2" w:rsidRDefault="005446D2" w:rsidP="005446D2">
      <w:pPr>
        <w:numPr>
          <w:ilvl w:val="0"/>
          <w:numId w:val="25"/>
        </w:numPr>
        <w:ind w:left="510" w:hanging="510"/>
        <w:rPr>
          <w:rFonts w:ascii="Arial" w:hAnsi="Arial" w:cs="Arial"/>
        </w:rPr>
      </w:pPr>
      <w:r w:rsidRPr="005446D2">
        <w:rPr>
          <w:rFonts w:ascii="Arial" w:hAnsi="Arial" w:cs="Arial"/>
        </w:rPr>
        <w:t xml:space="preserve">Let the child know what you are going to do next and who else needs to know about it, do not promise confidentiality. </w:t>
      </w:r>
    </w:p>
    <w:p w14:paraId="101DA8E4" w14:textId="77777777" w:rsidR="005446D2" w:rsidRPr="005446D2" w:rsidRDefault="005446D2" w:rsidP="005446D2">
      <w:pPr>
        <w:numPr>
          <w:ilvl w:val="0"/>
          <w:numId w:val="25"/>
        </w:numPr>
        <w:ind w:left="510" w:hanging="510"/>
        <w:rPr>
          <w:rFonts w:ascii="Arial" w:hAnsi="Arial" w:cs="Arial"/>
        </w:rPr>
      </w:pPr>
      <w:r w:rsidRPr="005446D2">
        <w:rPr>
          <w:rFonts w:ascii="Arial" w:hAnsi="Arial" w:cs="Arial"/>
        </w:rPr>
        <w:t>Let the child tell his or her whole story</w:t>
      </w:r>
      <w:proofErr w:type="gramStart"/>
      <w:r w:rsidRPr="005446D2">
        <w:rPr>
          <w:rFonts w:ascii="Arial" w:hAnsi="Arial" w:cs="Arial"/>
        </w:rPr>
        <w:t xml:space="preserve">. </w:t>
      </w:r>
      <w:proofErr w:type="gramEnd"/>
      <w:r w:rsidRPr="005446D2">
        <w:rPr>
          <w:rFonts w:ascii="Arial" w:hAnsi="Arial" w:cs="Arial"/>
        </w:rPr>
        <w:t>Don’t try to investigate or quiz the child, but make sure that you are clear as to what he/she is saying.</w:t>
      </w:r>
    </w:p>
    <w:p w14:paraId="5CE4E088" w14:textId="77777777" w:rsidR="005446D2" w:rsidRPr="005446D2" w:rsidRDefault="005446D2" w:rsidP="005446D2">
      <w:pPr>
        <w:numPr>
          <w:ilvl w:val="0"/>
          <w:numId w:val="25"/>
        </w:numPr>
        <w:ind w:left="510" w:hanging="510"/>
        <w:rPr>
          <w:rFonts w:ascii="Arial" w:hAnsi="Arial" w:cs="Arial"/>
        </w:rPr>
      </w:pPr>
      <w:r w:rsidRPr="005446D2">
        <w:rPr>
          <w:rFonts w:ascii="Arial" w:hAnsi="Arial" w:cs="Arial"/>
        </w:rPr>
        <w:t>Ask the child what he/she would like to happen as a result of what he/she has said, but don’t make or infer promises you can’t keep.</w:t>
      </w:r>
    </w:p>
    <w:p w14:paraId="5386B9F7" w14:textId="77777777" w:rsidR="005446D2" w:rsidRPr="005446D2" w:rsidRDefault="005446D2" w:rsidP="005446D2">
      <w:pPr>
        <w:numPr>
          <w:ilvl w:val="0"/>
          <w:numId w:val="25"/>
        </w:numPr>
        <w:ind w:left="510" w:hanging="510"/>
        <w:rPr>
          <w:rFonts w:ascii="Arial" w:hAnsi="Arial" w:cs="Arial"/>
        </w:rPr>
      </w:pPr>
      <w:r w:rsidRPr="005446D2">
        <w:rPr>
          <w:rFonts w:ascii="Arial" w:hAnsi="Arial" w:cs="Arial"/>
        </w:rPr>
        <w:t xml:space="preserve">It is not your job to investigate; this can only be done by trained </w:t>
      </w:r>
      <w:proofErr w:type="gramStart"/>
      <w:r w:rsidRPr="005446D2">
        <w:rPr>
          <w:rFonts w:ascii="Arial" w:hAnsi="Arial" w:cs="Arial"/>
        </w:rPr>
        <w:t>professionals</w:t>
      </w:r>
      <w:proofErr w:type="gramEnd"/>
    </w:p>
    <w:p w14:paraId="72991C88" w14:textId="77777777" w:rsidR="005446D2" w:rsidRPr="005446D2" w:rsidRDefault="005446D2" w:rsidP="005446D2">
      <w:pPr>
        <w:numPr>
          <w:ilvl w:val="0"/>
          <w:numId w:val="25"/>
        </w:numPr>
        <w:ind w:left="510" w:hanging="510"/>
        <w:rPr>
          <w:rFonts w:ascii="Arial" w:hAnsi="Arial" w:cs="Arial"/>
        </w:rPr>
      </w:pPr>
      <w:r w:rsidRPr="005446D2">
        <w:rPr>
          <w:rFonts w:ascii="Arial" w:hAnsi="Arial" w:cs="Arial"/>
        </w:rPr>
        <w:t>Concerns about data protection must not prevent staff and other professionals sharing information and working together to obtain a full picture in order to support the child.</w:t>
      </w:r>
    </w:p>
    <w:p w14:paraId="76E88B82" w14:textId="52DCC9BB" w:rsidR="005446D2" w:rsidRDefault="005446D2" w:rsidP="005446D2">
      <w:pPr>
        <w:ind w:left="510" w:hanging="510"/>
        <w:rPr>
          <w:rFonts w:ascii="Arial" w:hAnsi="Arial" w:cs="Arial"/>
        </w:rPr>
      </w:pPr>
      <w:r w:rsidRPr="005446D2">
        <w:rPr>
          <w:rFonts w:ascii="Arial" w:hAnsi="Arial" w:cs="Arial"/>
        </w:rPr>
        <w:tab/>
        <w:t>Any member of staff or volunteer with suspicions or if told of an incident of abuse or neglect of a child or young person, whether at home, school, at our organisation or elsewhere must report this to the Safeguarding Lead who may need to make an immediate referral to Childrens Social Care/Police.</w:t>
      </w:r>
    </w:p>
    <w:p w14:paraId="7B33EE23" w14:textId="77777777" w:rsidR="00EB5740" w:rsidRPr="005446D2" w:rsidRDefault="00EB5740" w:rsidP="005446D2">
      <w:pPr>
        <w:ind w:left="510" w:hanging="510"/>
        <w:rPr>
          <w:rFonts w:ascii="Arial" w:hAnsi="Arial" w:cs="Arial"/>
        </w:rPr>
      </w:pPr>
    </w:p>
    <w:p w14:paraId="523CEF0A" w14:textId="77777777" w:rsidR="005446D2" w:rsidRPr="005446D2" w:rsidRDefault="005446D2" w:rsidP="005446D2">
      <w:pPr>
        <w:ind w:left="510" w:hanging="510"/>
        <w:rPr>
          <w:rFonts w:ascii="Arial" w:hAnsi="Arial" w:cs="Arial"/>
        </w:rPr>
      </w:pPr>
      <w:r w:rsidRPr="005446D2">
        <w:rPr>
          <w:rFonts w:ascii="Arial" w:hAnsi="Arial" w:cs="Arial"/>
        </w:rPr>
        <w:t>Issues that will be taken into account are:</w:t>
      </w:r>
    </w:p>
    <w:p w14:paraId="06AB335E" w14:textId="77777777" w:rsidR="005446D2" w:rsidRPr="005446D2" w:rsidRDefault="005446D2" w:rsidP="005446D2">
      <w:pPr>
        <w:numPr>
          <w:ilvl w:val="0"/>
          <w:numId w:val="26"/>
        </w:numPr>
        <w:ind w:left="510" w:hanging="510"/>
        <w:rPr>
          <w:rFonts w:ascii="Arial" w:hAnsi="Arial" w:cs="Arial"/>
        </w:rPr>
      </w:pPr>
      <w:r w:rsidRPr="005446D2">
        <w:rPr>
          <w:rFonts w:ascii="Arial" w:hAnsi="Arial" w:cs="Arial"/>
        </w:rPr>
        <w:t xml:space="preserve">The child’s wishes and </w:t>
      </w:r>
      <w:proofErr w:type="gramStart"/>
      <w:r w:rsidRPr="005446D2">
        <w:rPr>
          <w:rFonts w:ascii="Arial" w:hAnsi="Arial" w:cs="Arial"/>
        </w:rPr>
        <w:t>feelings</w:t>
      </w:r>
      <w:proofErr w:type="gramEnd"/>
    </w:p>
    <w:p w14:paraId="70DE63BA" w14:textId="77777777" w:rsidR="005446D2" w:rsidRPr="005446D2" w:rsidRDefault="005446D2" w:rsidP="005446D2">
      <w:pPr>
        <w:numPr>
          <w:ilvl w:val="0"/>
          <w:numId w:val="26"/>
        </w:numPr>
        <w:ind w:left="510" w:hanging="510"/>
        <w:rPr>
          <w:rFonts w:ascii="Arial" w:hAnsi="Arial" w:cs="Arial"/>
        </w:rPr>
      </w:pPr>
      <w:r w:rsidRPr="005446D2">
        <w:rPr>
          <w:rFonts w:ascii="Arial" w:hAnsi="Arial" w:cs="Arial"/>
        </w:rPr>
        <w:t>The parent’s right to know (unless this would place the child or someone else in danger, or would interfere with a criminal investigation)</w:t>
      </w:r>
    </w:p>
    <w:p w14:paraId="1EA4DAD2" w14:textId="77777777" w:rsidR="005446D2" w:rsidRPr="005446D2" w:rsidRDefault="005446D2" w:rsidP="005446D2">
      <w:pPr>
        <w:numPr>
          <w:ilvl w:val="0"/>
          <w:numId w:val="26"/>
        </w:numPr>
        <w:ind w:left="510" w:hanging="510"/>
        <w:rPr>
          <w:rFonts w:ascii="Arial" w:hAnsi="Arial" w:cs="Arial"/>
        </w:rPr>
      </w:pPr>
      <w:r w:rsidRPr="005446D2">
        <w:rPr>
          <w:rFonts w:ascii="Arial" w:hAnsi="Arial" w:cs="Arial"/>
        </w:rPr>
        <w:t>The impact of telling the parent</w:t>
      </w:r>
    </w:p>
    <w:p w14:paraId="356B74B2" w14:textId="77777777" w:rsidR="005446D2" w:rsidRPr="005446D2" w:rsidRDefault="005446D2" w:rsidP="005446D2">
      <w:pPr>
        <w:numPr>
          <w:ilvl w:val="0"/>
          <w:numId w:val="26"/>
        </w:numPr>
        <w:ind w:left="510" w:hanging="510"/>
        <w:rPr>
          <w:rFonts w:ascii="Arial" w:hAnsi="Arial" w:cs="Arial"/>
        </w:rPr>
      </w:pPr>
      <w:r w:rsidRPr="005446D2">
        <w:rPr>
          <w:rFonts w:ascii="Arial" w:hAnsi="Arial" w:cs="Arial"/>
        </w:rPr>
        <w:t>The current assessment of the risk to the child and the source of that risk</w:t>
      </w:r>
    </w:p>
    <w:p w14:paraId="7668924C" w14:textId="77777777" w:rsidR="005446D2" w:rsidRPr="005446D2" w:rsidRDefault="005446D2" w:rsidP="005446D2">
      <w:pPr>
        <w:numPr>
          <w:ilvl w:val="0"/>
          <w:numId w:val="26"/>
        </w:numPr>
        <w:ind w:left="510" w:hanging="510"/>
        <w:rPr>
          <w:rFonts w:ascii="Arial" w:hAnsi="Arial" w:cs="Arial"/>
        </w:rPr>
      </w:pPr>
      <w:r w:rsidRPr="005446D2">
        <w:rPr>
          <w:rFonts w:ascii="Arial" w:hAnsi="Arial" w:cs="Arial"/>
        </w:rPr>
        <w:t>Any risk management plans that currently exist.</w:t>
      </w:r>
    </w:p>
    <w:p w14:paraId="24C1724F" w14:textId="77777777" w:rsidR="005446D2" w:rsidRPr="005446D2" w:rsidRDefault="005446D2" w:rsidP="005446D2">
      <w:pPr>
        <w:rPr>
          <w:rFonts w:ascii="Arial" w:hAnsi="Arial" w:cs="Arial"/>
        </w:rPr>
      </w:pPr>
    </w:p>
    <w:p w14:paraId="2C4B0E8D" w14:textId="77777777" w:rsidR="005446D2" w:rsidRPr="005446D2" w:rsidRDefault="005446D2" w:rsidP="005446D2">
      <w:pPr>
        <w:rPr>
          <w:rFonts w:ascii="Arial" w:hAnsi="Arial" w:cs="Arial"/>
          <w:b/>
          <w:bCs/>
        </w:rPr>
      </w:pPr>
      <w:r w:rsidRPr="005446D2">
        <w:rPr>
          <w:rFonts w:ascii="Arial" w:hAnsi="Arial" w:cs="Arial"/>
          <w:b/>
          <w:bCs/>
        </w:rPr>
        <w:t>Child in need of support and early help</w:t>
      </w:r>
    </w:p>
    <w:p w14:paraId="567A067F" w14:textId="77777777" w:rsidR="005446D2" w:rsidRPr="005446D2" w:rsidRDefault="005446D2" w:rsidP="005446D2">
      <w:pPr>
        <w:rPr>
          <w:rFonts w:ascii="Arial" w:hAnsi="Arial" w:cs="Arial"/>
        </w:rPr>
      </w:pPr>
      <w:r w:rsidRPr="005446D2">
        <w:rPr>
          <w:rFonts w:ascii="Arial" w:hAnsi="Arial" w:cs="Arial"/>
        </w:rPr>
        <w:t>Sometimes concerns about a child may not be about abuse</w:t>
      </w:r>
      <w:proofErr w:type="gramStart"/>
      <w:r w:rsidRPr="005446D2">
        <w:rPr>
          <w:rFonts w:ascii="Arial" w:hAnsi="Arial" w:cs="Arial"/>
        </w:rPr>
        <w:t xml:space="preserve">. </w:t>
      </w:r>
      <w:proofErr w:type="gramEnd"/>
      <w:r w:rsidRPr="005446D2">
        <w:rPr>
          <w:rFonts w:ascii="Arial" w:hAnsi="Arial" w:cs="Arial"/>
        </w:rPr>
        <w:t>Staff and volunteers may be concerned that a child or family need some help in making sure all of a child’s needs are met or to address a particular problem</w:t>
      </w:r>
      <w:proofErr w:type="gramStart"/>
      <w:r w:rsidRPr="005446D2">
        <w:rPr>
          <w:rFonts w:ascii="Arial" w:hAnsi="Arial" w:cs="Arial"/>
        </w:rPr>
        <w:t xml:space="preserve">. </w:t>
      </w:r>
      <w:proofErr w:type="gramEnd"/>
      <w:r w:rsidRPr="005446D2">
        <w:rPr>
          <w:rFonts w:ascii="Arial" w:hAnsi="Arial" w:cs="Arial"/>
        </w:rPr>
        <w:t>Therefore, it is vital that all staff and volunteers are aware of the need to provide support as soon as a problem emerges, at any time in a child’s life</w:t>
      </w:r>
      <w:proofErr w:type="gramStart"/>
      <w:r w:rsidRPr="005446D2">
        <w:rPr>
          <w:rFonts w:ascii="Arial" w:hAnsi="Arial" w:cs="Arial"/>
        </w:rPr>
        <w:t xml:space="preserve">. </w:t>
      </w:r>
      <w:proofErr w:type="gramEnd"/>
      <w:r w:rsidRPr="005446D2">
        <w:rPr>
          <w:rFonts w:ascii="Arial" w:hAnsi="Arial" w:cs="Arial"/>
        </w:rPr>
        <w:t xml:space="preserve">The following steps should be taken if you think that a child or young person might benefit from early help service. </w:t>
      </w:r>
    </w:p>
    <w:p w14:paraId="225816B9" w14:textId="6127B55C" w:rsidR="005446D2" w:rsidRDefault="005446D2" w:rsidP="005446D2">
      <w:pPr>
        <w:numPr>
          <w:ilvl w:val="0"/>
          <w:numId w:val="25"/>
        </w:numPr>
        <w:ind w:left="510" w:hanging="510"/>
        <w:rPr>
          <w:rFonts w:ascii="Arial" w:hAnsi="Arial" w:cs="Arial"/>
        </w:rPr>
      </w:pPr>
      <w:r w:rsidRPr="005446D2">
        <w:rPr>
          <w:rFonts w:ascii="Arial" w:hAnsi="Arial" w:cs="Arial"/>
        </w:rPr>
        <w:t xml:space="preserve">Record the indicators that suggest that the child or young person might benefit from early help provision. </w:t>
      </w:r>
    </w:p>
    <w:p w14:paraId="4B656310" w14:textId="599BCA02" w:rsidR="005446D2" w:rsidRPr="005446D2" w:rsidRDefault="005446D2" w:rsidP="005446D2">
      <w:pPr>
        <w:numPr>
          <w:ilvl w:val="0"/>
          <w:numId w:val="25"/>
        </w:numPr>
        <w:ind w:left="510" w:hanging="510"/>
        <w:rPr>
          <w:rFonts w:ascii="Arial" w:hAnsi="Arial" w:cs="Arial"/>
        </w:rPr>
      </w:pPr>
      <w:r w:rsidRPr="005446D2">
        <w:rPr>
          <w:rFonts w:ascii="Arial" w:hAnsi="Arial" w:cs="Arial"/>
        </w:rPr>
        <w:t xml:space="preserve">Make a brief record of your conversations and </w:t>
      </w:r>
      <w:r>
        <w:rPr>
          <w:rFonts w:ascii="Arial" w:hAnsi="Arial" w:cs="Arial"/>
        </w:rPr>
        <w:t xml:space="preserve">report them to the safeguarding team </w:t>
      </w:r>
      <w:r w:rsidRPr="005446D2">
        <w:rPr>
          <w:rFonts w:ascii="Arial" w:hAnsi="Arial" w:cs="Arial"/>
        </w:rPr>
        <w:t>so that a way forward can be planned.</w:t>
      </w:r>
    </w:p>
    <w:p w14:paraId="630BE452" w14:textId="7972107C" w:rsidR="005446D2" w:rsidRPr="005446D2" w:rsidRDefault="005446D2" w:rsidP="005446D2">
      <w:pPr>
        <w:numPr>
          <w:ilvl w:val="0"/>
          <w:numId w:val="25"/>
        </w:numPr>
        <w:ind w:left="510" w:hanging="510"/>
        <w:rPr>
          <w:rFonts w:ascii="Arial" w:hAnsi="Arial" w:cs="Arial"/>
        </w:rPr>
      </w:pPr>
      <w:r>
        <w:rPr>
          <w:rFonts w:ascii="Arial" w:hAnsi="Arial" w:cs="Arial"/>
        </w:rPr>
        <w:t xml:space="preserve">A member of the safeguarding team will </w:t>
      </w:r>
      <w:r w:rsidRPr="005446D2">
        <w:rPr>
          <w:rFonts w:ascii="Arial" w:hAnsi="Arial" w:cs="Arial"/>
        </w:rPr>
        <w:t>make arrangements to discuss this as a possibility with the most appropriate person in the family</w:t>
      </w:r>
      <w:proofErr w:type="gramStart"/>
      <w:r w:rsidRPr="005446D2">
        <w:rPr>
          <w:rFonts w:ascii="Arial" w:hAnsi="Arial" w:cs="Arial"/>
        </w:rPr>
        <w:t xml:space="preserve">. </w:t>
      </w:r>
      <w:proofErr w:type="gramEnd"/>
      <w:r w:rsidRPr="005446D2">
        <w:rPr>
          <w:rFonts w:ascii="Arial" w:hAnsi="Arial" w:cs="Arial"/>
        </w:rPr>
        <w:t xml:space="preserve">Sometimes this may involve several discussions. </w:t>
      </w:r>
    </w:p>
    <w:p w14:paraId="48806E4F" w14:textId="77777777" w:rsidR="005446D2" w:rsidRPr="005446D2" w:rsidRDefault="005446D2" w:rsidP="005446D2">
      <w:pPr>
        <w:rPr>
          <w:rFonts w:ascii="Arial" w:hAnsi="Arial" w:cs="Arial"/>
        </w:rPr>
      </w:pPr>
    </w:p>
    <w:p w14:paraId="5972A702" w14:textId="78D86D21" w:rsidR="005446D2" w:rsidRDefault="005446D2" w:rsidP="005446D2">
      <w:pPr>
        <w:rPr>
          <w:rFonts w:ascii="Arial" w:hAnsi="Arial" w:cs="Arial"/>
        </w:rPr>
      </w:pPr>
      <w:r w:rsidRPr="005446D2">
        <w:rPr>
          <w:rFonts w:ascii="Arial" w:hAnsi="Arial" w:cs="Arial"/>
        </w:rPr>
        <w:t xml:space="preserve">Staff and volunteers must remember that they are acting in a position of trust, they may be seen as role models by children and young people and must therefore act in an appropriate manner at all times. </w:t>
      </w:r>
    </w:p>
    <w:p w14:paraId="21DF7756" w14:textId="14F1EAE6" w:rsidR="009129EC" w:rsidRDefault="009129EC" w:rsidP="005446D2">
      <w:pPr>
        <w:rPr>
          <w:rFonts w:ascii="Arial" w:hAnsi="Arial" w:cs="Arial"/>
        </w:rPr>
      </w:pPr>
    </w:p>
    <w:p w14:paraId="1CB41A44" w14:textId="77777777" w:rsidR="009129EC" w:rsidRDefault="009129EC">
      <w:pPr>
        <w:rPr>
          <w:rFonts w:ascii="Arial" w:eastAsia="Times New Roman" w:hAnsi="Arial" w:cs="Arial"/>
          <w:color w:val="000000"/>
          <w:sz w:val="29"/>
          <w:szCs w:val="29"/>
          <w:lang w:eastAsia="en-US"/>
        </w:rPr>
      </w:pPr>
      <w:r>
        <w:rPr>
          <w:color w:val="000000"/>
          <w:sz w:val="29"/>
          <w:szCs w:val="29"/>
        </w:rPr>
        <w:br w:type="page"/>
      </w:r>
    </w:p>
    <w:p w14:paraId="3CBCB980" w14:textId="60905906" w:rsidR="009129EC" w:rsidRPr="00B07536" w:rsidRDefault="009129EC" w:rsidP="009129EC">
      <w:pPr>
        <w:pStyle w:val="Heading2"/>
        <w:shd w:val="clear" w:color="auto" w:fill="FFFFFF"/>
        <w:spacing w:after="225"/>
        <w:jc w:val="both"/>
        <w:rPr>
          <w:b/>
          <w:bCs/>
          <w:color w:val="000000"/>
          <w:u w:val="none"/>
        </w:rPr>
      </w:pPr>
      <w:r w:rsidRPr="00B07536">
        <w:rPr>
          <w:b/>
          <w:bCs/>
          <w:color w:val="000000"/>
          <w:u w:val="none"/>
        </w:rPr>
        <w:t>Role of the Local Authority Designated Officer (LADO)</w:t>
      </w:r>
    </w:p>
    <w:p w14:paraId="2F25492E" w14:textId="77777777" w:rsidR="009129EC" w:rsidRPr="00B07536" w:rsidRDefault="009129EC" w:rsidP="009129EC">
      <w:pPr>
        <w:pStyle w:val="NormalWeb"/>
        <w:shd w:val="clear" w:color="auto" w:fill="FFFFFF"/>
        <w:spacing w:before="0" w:beforeAutospacing="0" w:after="150" w:afterAutospacing="0" w:line="330" w:lineRule="atLeast"/>
        <w:jc w:val="both"/>
        <w:rPr>
          <w:rFonts w:ascii="Arial" w:hAnsi="Arial" w:cs="Arial"/>
          <w:color w:val="000000"/>
        </w:rPr>
      </w:pPr>
      <w:r w:rsidRPr="00B07536">
        <w:rPr>
          <w:rFonts w:ascii="Arial" w:hAnsi="Arial" w:cs="Arial"/>
          <w:color w:val="000000"/>
        </w:rPr>
        <w:t>The role of the Local Authority Designated Officer (LADO) was introduced within the 'Working Together to Safeguard Children' guidance in 2006.  LADOs give advice and guidance on how concerns or allegations about adults working with children should be investigated</w:t>
      </w:r>
      <w:proofErr w:type="gramStart"/>
      <w:r w:rsidRPr="00B07536">
        <w:rPr>
          <w:rFonts w:ascii="Arial" w:hAnsi="Arial" w:cs="Arial"/>
          <w:color w:val="000000"/>
        </w:rPr>
        <w:t>. </w:t>
      </w:r>
      <w:proofErr w:type="gramEnd"/>
      <w:r w:rsidRPr="00B07536">
        <w:rPr>
          <w:rFonts w:ascii="Arial" w:hAnsi="Arial" w:cs="Arial"/>
          <w:color w:val="000000"/>
        </w:rPr>
        <w:t>The LADO should be contacted if you have concerns or receive a complaint or allegation that a worker/volunteer has:</w:t>
      </w:r>
    </w:p>
    <w:p w14:paraId="44752FD8" w14:textId="77777777" w:rsidR="009129EC" w:rsidRPr="00B07536" w:rsidRDefault="009129EC" w:rsidP="009129EC">
      <w:pPr>
        <w:numPr>
          <w:ilvl w:val="0"/>
          <w:numId w:val="44"/>
        </w:numPr>
        <w:shd w:val="clear" w:color="auto" w:fill="FFFFFF"/>
        <w:spacing w:before="100" w:beforeAutospacing="1" w:after="100" w:afterAutospacing="1"/>
        <w:jc w:val="both"/>
        <w:rPr>
          <w:rFonts w:ascii="Arial" w:hAnsi="Arial" w:cs="Arial"/>
          <w:color w:val="000000"/>
          <w:szCs w:val="24"/>
        </w:rPr>
      </w:pPr>
      <w:r w:rsidRPr="00B07536">
        <w:rPr>
          <w:rFonts w:ascii="Arial" w:hAnsi="Arial" w:cs="Arial"/>
          <w:color w:val="000000"/>
          <w:szCs w:val="24"/>
        </w:rPr>
        <w:t xml:space="preserve">behaved in a way that has harmed a child, or may have harmed a </w:t>
      </w:r>
      <w:proofErr w:type="gramStart"/>
      <w:r w:rsidRPr="00B07536">
        <w:rPr>
          <w:rFonts w:ascii="Arial" w:hAnsi="Arial" w:cs="Arial"/>
          <w:color w:val="000000"/>
          <w:szCs w:val="24"/>
        </w:rPr>
        <w:t>child;</w:t>
      </w:r>
      <w:proofErr w:type="gramEnd"/>
    </w:p>
    <w:p w14:paraId="5EB94BE8" w14:textId="77777777" w:rsidR="009129EC" w:rsidRPr="00B07536" w:rsidRDefault="009129EC" w:rsidP="009129EC">
      <w:pPr>
        <w:numPr>
          <w:ilvl w:val="0"/>
          <w:numId w:val="44"/>
        </w:numPr>
        <w:shd w:val="clear" w:color="auto" w:fill="FFFFFF"/>
        <w:spacing w:before="100" w:beforeAutospacing="1" w:after="100" w:afterAutospacing="1"/>
        <w:jc w:val="both"/>
        <w:rPr>
          <w:rFonts w:ascii="Arial" w:hAnsi="Arial" w:cs="Arial"/>
          <w:color w:val="000000"/>
          <w:szCs w:val="24"/>
        </w:rPr>
      </w:pPr>
      <w:r w:rsidRPr="00B07536">
        <w:rPr>
          <w:rFonts w:ascii="Arial" w:hAnsi="Arial" w:cs="Arial"/>
          <w:color w:val="000000"/>
          <w:szCs w:val="24"/>
        </w:rPr>
        <w:t xml:space="preserve">possibly committed a criminal offence against or related to a </w:t>
      </w:r>
      <w:proofErr w:type="gramStart"/>
      <w:r w:rsidRPr="00B07536">
        <w:rPr>
          <w:rFonts w:ascii="Arial" w:hAnsi="Arial" w:cs="Arial"/>
          <w:color w:val="000000"/>
          <w:szCs w:val="24"/>
        </w:rPr>
        <w:t>child;</w:t>
      </w:r>
      <w:proofErr w:type="gramEnd"/>
    </w:p>
    <w:p w14:paraId="05A1E657" w14:textId="77777777" w:rsidR="009129EC" w:rsidRPr="00B07536" w:rsidRDefault="009129EC" w:rsidP="009129EC">
      <w:pPr>
        <w:numPr>
          <w:ilvl w:val="0"/>
          <w:numId w:val="44"/>
        </w:numPr>
        <w:shd w:val="clear" w:color="auto" w:fill="FFFFFF"/>
        <w:spacing w:before="100" w:beforeAutospacing="1" w:after="100" w:afterAutospacing="1"/>
        <w:jc w:val="both"/>
        <w:rPr>
          <w:rFonts w:ascii="Arial" w:hAnsi="Arial" w:cs="Arial"/>
          <w:color w:val="000000"/>
          <w:szCs w:val="24"/>
        </w:rPr>
      </w:pPr>
      <w:r w:rsidRPr="00B07536">
        <w:rPr>
          <w:rFonts w:ascii="Arial" w:hAnsi="Arial" w:cs="Arial"/>
          <w:color w:val="000000"/>
          <w:szCs w:val="24"/>
        </w:rPr>
        <w:t>behaved towards a child or children in a way that indicates he or she may pose a risk of harm to children; or</w:t>
      </w:r>
    </w:p>
    <w:p w14:paraId="2F0E5007" w14:textId="77777777" w:rsidR="009129EC" w:rsidRPr="00B07536" w:rsidRDefault="009129EC" w:rsidP="009129EC">
      <w:pPr>
        <w:numPr>
          <w:ilvl w:val="0"/>
          <w:numId w:val="44"/>
        </w:numPr>
        <w:shd w:val="clear" w:color="auto" w:fill="FFFFFF"/>
        <w:spacing w:before="100" w:beforeAutospacing="1" w:after="100" w:afterAutospacing="1"/>
        <w:jc w:val="both"/>
        <w:rPr>
          <w:rFonts w:ascii="Arial" w:hAnsi="Arial" w:cs="Arial"/>
          <w:color w:val="000000"/>
          <w:szCs w:val="24"/>
        </w:rPr>
      </w:pPr>
      <w:r w:rsidRPr="00B07536">
        <w:rPr>
          <w:rFonts w:ascii="Arial" w:hAnsi="Arial" w:cs="Arial"/>
          <w:color w:val="000000"/>
          <w:szCs w:val="24"/>
        </w:rPr>
        <w:t xml:space="preserve">behaved or may have behaved in a way that indicates they may not be suitable to work with </w:t>
      </w:r>
      <w:proofErr w:type="gramStart"/>
      <w:r w:rsidRPr="00B07536">
        <w:rPr>
          <w:rFonts w:ascii="Arial" w:hAnsi="Arial" w:cs="Arial"/>
          <w:color w:val="000000"/>
          <w:szCs w:val="24"/>
        </w:rPr>
        <w:t>children</w:t>
      </w:r>
      <w:proofErr w:type="gramEnd"/>
    </w:p>
    <w:p w14:paraId="61CDB0EE" w14:textId="77777777" w:rsidR="009129EC" w:rsidRPr="00B07536" w:rsidRDefault="009129EC" w:rsidP="009129EC">
      <w:pPr>
        <w:pStyle w:val="NormalWeb"/>
        <w:shd w:val="clear" w:color="auto" w:fill="FFFFFF"/>
        <w:spacing w:before="0" w:beforeAutospacing="0" w:after="150" w:afterAutospacing="0" w:line="330" w:lineRule="atLeast"/>
        <w:jc w:val="both"/>
        <w:rPr>
          <w:rFonts w:ascii="Arial" w:hAnsi="Arial" w:cs="Arial"/>
          <w:color w:val="000000"/>
        </w:rPr>
      </w:pPr>
      <w:bookmarkStart w:id="17" w:name="_Hlk153965767"/>
      <w:r w:rsidRPr="00B07536">
        <w:rPr>
          <w:rFonts w:ascii="Arial" w:hAnsi="Arial" w:cs="Arial"/>
          <w:color w:val="000000"/>
        </w:rPr>
        <w:t>They can be contacted by phone on 03330 139 797</w:t>
      </w:r>
      <w:r w:rsidRPr="00B07536">
        <w:rPr>
          <w:rStyle w:val="Strong"/>
          <w:rFonts w:ascii="Arial" w:hAnsi="Arial" w:cs="Arial"/>
          <w:color w:val="000000"/>
        </w:rPr>
        <w:t> </w:t>
      </w:r>
      <w:r w:rsidRPr="00B07536">
        <w:rPr>
          <w:rFonts w:ascii="Arial" w:hAnsi="Arial" w:cs="Arial"/>
          <w:color w:val="000000"/>
        </w:rPr>
        <w:t>or</w:t>
      </w:r>
      <w:r w:rsidRPr="00B07536">
        <w:rPr>
          <w:rStyle w:val="Strong"/>
          <w:rFonts w:ascii="Arial" w:hAnsi="Arial" w:cs="Arial"/>
          <w:color w:val="000000"/>
        </w:rPr>
        <w:t> </w:t>
      </w:r>
      <w:r w:rsidRPr="00B07536">
        <w:rPr>
          <w:rFonts w:ascii="Arial" w:hAnsi="Arial" w:cs="Arial"/>
          <w:color w:val="000000"/>
        </w:rPr>
        <w:t>by e-mail: </w:t>
      </w:r>
      <w:hyperlink r:id="rId12" w:tgtFrame="_blank" w:history="1">
        <w:r w:rsidRPr="00B07536">
          <w:rPr>
            <w:rStyle w:val="Hyperlink"/>
            <w:rFonts w:ascii="Arial" w:hAnsi="Arial" w:cs="Arial"/>
            <w:color w:val="0033A0"/>
          </w:rPr>
          <w:t>lado@essex.gov.uk</w:t>
        </w:r>
      </w:hyperlink>
      <w:proofErr w:type="gramStart"/>
      <w:r w:rsidRPr="00B07536">
        <w:rPr>
          <w:rFonts w:ascii="Arial" w:hAnsi="Arial" w:cs="Arial"/>
          <w:color w:val="000000"/>
        </w:rPr>
        <w:t>. </w:t>
      </w:r>
      <w:proofErr w:type="gramEnd"/>
      <w:r w:rsidRPr="00B07536">
        <w:rPr>
          <w:rFonts w:ascii="Arial" w:hAnsi="Arial" w:cs="Arial"/>
          <w:color w:val="000000"/>
        </w:rPr>
        <w:t>​</w:t>
      </w:r>
    </w:p>
    <w:bookmarkEnd w:id="17"/>
    <w:p w14:paraId="2418C865" w14:textId="77777777" w:rsidR="009129EC" w:rsidRPr="00B07536" w:rsidRDefault="009129EC" w:rsidP="009129EC">
      <w:pPr>
        <w:pStyle w:val="NormalWeb"/>
        <w:shd w:val="clear" w:color="auto" w:fill="FFFFFF"/>
        <w:spacing w:before="0" w:beforeAutospacing="0" w:after="150" w:afterAutospacing="0" w:line="330" w:lineRule="atLeast"/>
        <w:jc w:val="both"/>
        <w:rPr>
          <w:rFonts w:ascii="Arial" w:hAnsi="Arial" w:cs="Arial"/>
          <w:color w:val="000000"/>
        </w:rPr>
      </w:pPr>
      <w:r w:rsidRPr="00B07536">
        <w:rPr>
          <w:rFonts w:ascii="Arial" w:hAnsi="Arial" w:cs="Arial"/>
          <w:color w:val="000000"/>
        </w:rPr>
        <w:t>If a concern is raised outside of office hours, and an immediate referral to Social Care is required, this should be made to Essex Social care on 0845 606 1212.  The LADO should then be informed at the first available opportunity.</w:t>
      </w:r>
    </w:p>
    <w:p w14:paraId="69F22078" w14:textId="08D4852C" w:rsidR="00B02DEF" w:rsidRDefault="00B02DEF" w:rsidP="005446D2">
      <w:pPr>
        <w:rPr>
          <w:rFonts w:ascii="Arial" w:hAnsi="Arial" w:cs="Arial"/>
        </w:rPr>
      </w:pPr>
    </w:p>
    <w:p w14:paraId="5C0599D6" w14:textId="4FB1C672" w:rsidR="00B02DEF" w:rsidRPr="005446D2" w:rsidRDefault="00B02DEF" w:rsidP="00B02DEF">
      <w:pPr>
        <w:pStyle w:val="Heading1"/>
      </w:pPr>
      <w:bookmarkStart w:id="18" w:name="_Toc150512454"/>
      <w:r>
        <w:t>Reporting Flowchart – See Appendix A</w:t>
      </w:r>
      <w:bookmarkEnd w:id="18"/>
      <w:r>
        <w:t xml:space="preserve"> </w:t>
      </w:r>
    </w:p>
    <w:p w14:paraId="7F51AB48" w14:textId="7B24EFF3" w:rsidR="00305554" w:rsidRDefault="00305554" w:rsidP="00E422C4">
      <w:pPr>
        <w:rPr>
          <w:rFonts w:ascii="Arial" w:hAnsi="Arial" w:cs="Arial"/>
          <w:bCs/>
        </w:rPr>
      </w:pPr>
    </w:p>
    <w:p w14:paraId="1914D461" w14:textId="77777777" w:rsidR="00BF2BE1" w:rsidRDefault="00BF2BE1">
      <w:pPr>
        <w:rPr>
          <w:rFonts w:ascii="Arial" w:eastAsia="Times New Roman" w:hAnsi="Arial" w:cs="Arial"/>
          <w:b/>
          <w:bCs/>
          <w:szCs w:val="24"/>
          <w:lang w:eastAsia="en-US"/>
        </w:rPr>
      </w:pPr>
      <w:r>
        <w:br w:type="page"/>
      </w:r>
    </w:p>
    <w:p w14:paraId="06A770C6" w14:textId="5AB62777" w:rsidR="00305554" w:rsidRPr="00F139F5" w:rsidRDefault="00305554" w:rsidP="00F139F5">
      <w:pPr>
        <w:pStyle w:val="Heading1"/>
      </w:pPr>
      <w:bookmarkStart w:id="19" w:name="_Toc150512455"/>
      <w:r w:rsidRPr="00F139F5">
        <w:t>Learner</w:t>
      </w:r>
      <w:r w:rsidR="00B02DEF">
        <w:t xml:space="preserve">s </w:t>
      </w:r>
      <w:r w:rsidRPr="00F139F5">
        <w:t>report</w:t>
      </w:r>
      <w:r w:rsidR="00B02DEF">
        <w:t xml:space="preserve">ing </w:t>
      </w:r>
      <w:r w:rsidRPr="00F139F5">
        <w:t xml:space="preserve">a </w:t>
      </w:r>
      <w:proofErr w:type="gramStart"/>
      <w:r w:rsidRPr="00F139F5">
        <w:t>concern</w:t>
      </w:r>
      <w:bookmarkEnd w:id="19"/>
      <w:proofErr w:type="gramEnd"/>
    </w:p>
    <w:p w14:paraId="0722AEF5" w14:textId="77777777" w:rsidR="00C96E1B" w:rsidRDefault="00C96E1B" w:rsidP="00C96E1B">
      <w:pPr>
        <w:pStyle w:val="NormalWeb"/>
        <w:shd w:val="clear" w:color="auto" w:fill="FFFFFF"/>
        <w:spacing w:before="0" w:beforeAutospacing="0" w:after="0" w:afterAutospacing="0"/>
        <w:rPr>
          <w:rFonts w:ascii="Arial" w:eastAsia="Times" w:hAnsi="Arial" w:cs="Arial"/>
          <w:bCs/>
          <w:szCs w:val="20"/>
        </w:rPr>
      </w:pPr>
    </w:p>
    <w:p w14:paraId="782186DA" w14:textId="598D0C74" w:rsidR="000E65E5" w:rsidRPr="003517A5" w:rsidRDefault="000E65E5" w:rsidP="000E65E5">
      <w:pPr>
        <w:pStyle w:val="NormalWeb"/>
        <w:shd w:val="clear" w:color="auto" w:fill="FFFFFF"/>
        <w:spacing w:before="0" w:beforeAutospacing="0" w:after="0" w:afterAutospacing="0"/>
        <w:rPr>
          <w:rFonts w:ascii="Arial" w:hAnsi="Arial" w:cs="Arial"/>
        </w:rPr>
      </w:pPr>
      <w:r w:rsidRPr="003517A5">
        <w:rPr>
          <w:rFonts w:ascii="Arial" w:hAnsi="Arial" w:cs="Arial"/>
        </w:rPr>
        <w:t>Safeguarding is only effective when we all take responsibility for looking out for each other.</w:t>
      </w:r>
    </w:p>
    <w:p w14:paraId="13239B81" w14:textId="77777777" w:rsidR="000E65E5" w:rsidRPr="003517A5" w:rsidRDefault="000E65E5" w:rsidP="000E65E5">
      <w:pPr>
        <w:pStyle w:val="NormalWeb"/>
        <w:shd w:val="clear" w:color="auto" w:fill="FFFFFF"/>
        <w:spacing w:before="0" w:beforeAutospacing="0" w:after="0" w:afterAutospacing="0"/>
        <w:rPr>
          <w:rFonts w:ascii="Arial" w:hAnsi="Arial" w:cs="Arial"/>
        </w:rPr>
      </w:pPr>
    </w:p>
    <w:p w14:paraId="0A0AECC0" w14:textId="3F2BE3A1" w:rsidR="000E65E5" w:rsidRPr="003517A5" w:rsidRDefault="000E65E5" w:rsidP="000E65E5">
      <w:pPr>
        <w:pStyle w:val="NormalWeb"/>
        <w:shd w:val="clear" w:color="auto" w:fill="FFFFFF"/>
        <w:spacing w:before="0" w:beforeAutospacing="0" w:after="0" w:afterAutospacing="0"/>
        <w:rPr>
          <w:rFonts w:ascii="Arial" w:hAnsi="Arial" w:cs="Arial"/>
        </w:rPr>
      </w:pPr>
      <w:r w:rsidRPr="003517A5">
        <w:rPr>
          <w:rFonts w:ascii="Arial" w:hAnsi="Arial" w:cs="Arial"/>
        </w:rPr>
        <w:t xml:space="preserve">If </w:t>
      </w:r>
      <w:r w:rsidR="000A146A">
        <w:rPr>
          <w:rFonts w:ascii="Arial" w:hAnsi="Arial" w:cs="Arial"/>
        </w:rPr>
        <w:t xml:space="preserve">a learner has </w:t>
      </w:r>
      <w:r w:rsidRPr="003517A5">
        <w:rPr>
          <w:rFonts w:ascii="Arial" w:hAnsi="Arial" w:cs="Arial"/>
        </w:rPr>
        <w:t xml:space="preserve">concerns, or someone has disclosed abuse to you, speak to your tutor, a member of staff or contact the ACL Safeguarding team direct on </w:t>
      </w:r>
      <w:r w:rsidRPr="003517A5">
        <w:rPr>
          <w:rFonts w:ascii="Arial" w:hAnsi="Arial" w:cs="Arial"/>
          <w:b/>
          <w:bCs/>
        </w:rPr>
        <w:t>07788 301629</w:t>
      </w:r>
      <w:r w:rsidRPr="003517A5">
        <w:rPr>
          <w:rFonts w:ascii="Arial" w:hAnsi="Arial" w:cs="Arial"/>
        </w:rPr>
        <w:t xml:space="preserve">.  </w:t>
      </w:r>
    </w:p>
    <w:p w14:paraId="27844866" w14:textId="77777777" w:rsidR="000E65E5" w:rsidRPr="003517A5" w:rsidRDefault="000E65E5" w:rsidP="000E65E5">
      <w:pPr>
        <w:pStyle w:val="NormalWeb"/>
        <w:shd w:val="clear" w:color="auto" w:fill="FFFFFF"/>
        <w:spacing w:before="0" w:beforeAutospacing="0" w:after="0" w:afterAutospacing="0"/>
        <w:rPr>
          <w:rFonts w:ascii="Arial" w:hAnsi="Arial" w:cs="Arial"/>
        </w:rPr>
      </w:pPr>
    </w:p>
    <w:p w14:paraId="393F5294" w14:textId="3DD8108A" w:rsidR="000E65E5" w:rsidRPr="003517A5" w:rsidRDefault="000E65E5" w:rsidP="000E65E5">
      <w:pPr>
        <w:pStyle w:val="NormalWeb"/>
        <w:shd w:val="clear" w:color="auto" w:fill="FFFFFF"/>
        <w:spacing w:before="0" w:beforeAutospacing="0" w:after="0" w:afterAutospacing="0"/>
        <w:rPr>
          <w:rFonts w:ascii="Arial" w:hAnsi="Arial" w:cs="Arial"/>
          <w:color w:val="4472C4" w:themeColor="accent1"/>
        </w:rPr>
      </w:pPr>
      <w:r w:rsidRPr="003517A5">
        <w:rPr>
          <w:rFonts w:ascii="Arial" w:hAnsi="Arial" w:cs="Arial"/>
        </w:rPr>
        <w:t>This telephone number is monitored during centre opening hours. </w:t>
      </w:r>
      <w:hyperlink r:id="rId13" w:history="1">
        <w:r w:rsidRPr="003517A5">
          <w:rPr>
            <w:rStyle w:val="Hyperlink"/>
            <w:rFonts w:ascii="Arial" w:hAnsi="Arial" w:cs="Arial"/>
            <w:color w:val="4472C4" w:themeColor="accent1"/>
          </w:rPr>
          <w:t>Alternatively complete the online form by clicking here.</w:t>
        </w:r>
      </w:hyperlink>
    </w:p>
    <w:p w14:paraId="193CFE85" w14:textId="35B3C965" w:rsidR="00F139F5" w:rsidRDefault="00F139F5">
      <w:pPr>
        <w:rPr>
          <w:rFonts w:ascii="Arial" w:eastAsia="Times New Roman" w:hAnsi="Arial" w:cs="Arial"/>
          <w:b/>
          <w:bCs/>
          <w:szCs w:val="24"/>
          <w:lang w:eastAsia="en-US"/>
        </w:rPr>
      </w:pPr>
    </w:p>
    <w:p w14:paraId="24B09863" w14:textId="77777777" w:rsidR="007009F4" w:rsidRDefault="007009F4" w:rsidP="007009F4">
      <w:pPr>
        <w:pStyle w:val="Heading1"/>
      </w:pPr>
      <w:bookmarkStart w:id="20" w:name="_Toc150512456"/>
      <w:r>
        <w:t>Safer Recruitment</w:t>
      </w:r>
      <w:bookmarkEnd w:id="20"/>
    </w:p>
    <w:p w14:paraId="25D2C749" w14:textId="77777777" w:rsidR="007009F4" w:rsidRPr="003239E4" w:rsidRDefault="007009F4" w:rsidP="007009F4">
      <w:pPr>
        <w:pStyle w:val="NormalWeb"/>
        <w:shd w:val="clear" w:color="auto" w:fill="FFFFFF"/>
        <w:spacing w:before="0" w:beforeAutospacing="0" w:after="0" w:afterAutospacing="0"/>
        <w:rPr>
          <w:rFonts w:ascii="Arial" w:hAnsi="Arial" w:cs="Arial"/>
          <w:color w:val="000000"/>
        </w:rPr>
      </w:pPr>
    </w:p>
    <w:p w14:paraId="223413A3" w14:textId="77777777" w:rsidR="007009F4" w:rsidRPr="003239E4" w:rsidRDefault="007009F4" w:rsidP="007009F4">
      <w:pPr>
        <w:pStyle w:val="NormalWeb"/>
        <w:shd w:val="clear" w:color="auto" w:fill="FFFFFF"/>
        <w:spacing w:before="0" w:beforeAutospacing="0" w:after="0" w:afterAutospacing="0"/>
        <w:rPr>
          <w:rFonts w:ascii="Arial" w:hAnsi="Arial" w:cs="Arial"/>
          <w:color w:val="000000"/>
        </w:rPr>
      </w:pPr>
      <w:r w:rsidRPr="003239E4">
        <w:rPr>
          <w:rFonts w:ascii="Arial" w:hAnsi="Arial" w:cs="Arial"/>
          <w:color w:val="000000"/>
        </w:rPr>
        <w:t xml:space="preserve">ACL recruits to vacancies through the ECC Recruitment process.  At least one member of the interview panel needs to have completed Safer Recruitment Training either through the guidance on the ECC Intranet or via appropriate external training. </w:t>
      </w:r>
    </w:p>
    <w:p w14:paraId="42E21F11" w14:textId="77777777" w:rsidR="007009F4" w:rsidRPr="003239E4" w:rsidRDefault="007009F4" w:rsidP="007009F4">
      <w:pPr>
        <w:pStyle w:val="NormalWeb"/>
        <w:shd w:val="clear" w:color="auto" w:fill="FFFFFF"/>
        <w:spacing w:before="0" w:beforeAutospacing="0" w:after="0" w:afterAutospacing="0"/>
        <w:rPr>
          <w:rFonts w:ascii="Arial" w:hAnsi="Arial" w:cs="Arial"/>
          <w:color w:val="000000"/>
        </w:rPr>
      </w:pPr>
    </w:p>
    <w:p w14:paraId="77CEBA9F" w14:textId="77777777" w:rsidR="007009F4" w:rsidRPr="003239E4" w:rsidRDefault="007009F4" w:rsidP="007009F4">
      <w:pPr>
        <w:pStyle w:val="NormalWeb"/>
        <w:shd w:val="clear" w:color="auto" w:fill="FFFFFF"/>
        <w:spacing w:before="0" w:beforeAutospacing="0" w:after="0" w:afterAutospacing="0"/>
        <w:rPr>
          <w:rFonts w:ascii="Arial" w:hAnsi="Arial" w:cs="Arial"/>
          <w:color w:val="000000"/>
        </w:rPr>
      </w:pPr>
      <w:r w:rsidRPr="003239E4">
        <w:rPr>
          <w:rFonts w:ascii="Arial" w:hAnsi="Arial" w:cs="Arial"/>
          <w:color w:val="000000"/>
        </w:rPr>
        <w:t>Compliance and Safeguarding checks are an important part of the recruitment process</w:t>
      </w:r>
      <w:proofErr w:type="gramStart"/>
      <w:r w:rsidRPr="003239E4">
        <w:rPr>
          <w:rFonts w:ascii="Arial" w:hAnsi="Arial" w:cs="Arial"/>
          <w:color w:val="000000"/>
        </w:rPr>
        <w:t xml:space="preserve">. </w:t>
      </w:r>
      <w:proofErr w:type="gramEnd"/>
      <w:r w:rsidRPr="003239E4">
        <w:rPr>
          <w:rFonts w:ascii="Arial" w:hAnsi="Arial" w:cs="Arial"/>
          <w:color w:val="000000"/>
        </w:rPr>
        <w:t>They help us to:</w:t>
      </w:r>
    </w:p>
    <w:p w14:paraId="50DA51BC" w14:textId="77777777" w:rsidR="007009F4" w:rsidRPr="003239E4" w:rsidRDefault="007009F4" w:rsidP="007009F4">
      <w:pPr>
        <w:numPr>
          <w:ilvl w:val="0"/>
          <w:numId w:val="39"/>
        </w:numPr>
        <w:shd w:val="clear" w:color="auto" w:fill="FFFFFF"/>
        <w:ind w:hanging="720"/>
        <w:rPr>
          <w:rFonts w:ascii="Arial" w:hAnsi="Arial" w:cs="Arial"/>
          <w:color w:val="000000"/>
          <w:szCs w:val="24"/>
        </w:rPr>
      </w:pPr>
      <w:r w:rsidRPr="003239E4">
        <w:rPr>
          <w:rFonts w:ascii="Arial" w:hAnsi="Arial" w:cs="Arial"/>
          <w:color w:val="000000"/>
          <w:szCs w:val="24"/>
        </w:rPr>
        <w:t xml:space="preserve">Comply with the law and Care Quality Commission, Ofsted and Department for Education requirements by ensuring that prospective staff have permission to work and remain in the UK and have not been barred from carrying out the job – </w:t>
      </w:r>
      <w:proofErr w:type="gramStart"/>
      <w:r w:rsidRPr="003239E4">
        <w:rPr>
          <w:rFonts w:ascii="Arial" w:hAnsi="Arial" w:cs="Arial"/>
          <w:color w:val="000000"/>
          <w:szCs w:val="24"/>
        </w:rPr>
        <w:t>e.g.</w:t>
      </w:r>
      <w:proofErr w:type="gramEnd"/>
      <w:r w:rsidRPr="003239E4">
        <w:rPr>
          <w:rFonts w:ascii="Arial" w:hAnsi="Arial" w:cs="Arial"/>
          <w:color w:val="000000"/>
          <w:szCs w:val="24"/>
        </w:rPr>
        <w:t xml:space="preserve"> for regulated posts or roles working with vulnerable groups</w:t>
      </w:r>
    </w:p>
    <w:p w14:paraId="627E6965" w14:textId="77777777" w:rsidR="007009F4" w:rsidRPr="003239E4" w:rsidRDefault="007009F4" w:rsidP="007009F4">
      <w:pPr>
        <w:numPr>
          <w:ilvl w:val="0"/>
          <w:numId w:val="39"/>
        </w:numPr>
        <w:shd w:val="clear" w:color="auto" w:fill="FFFFFF"/>
        <w:ind w:hanging="720"/>
        <w:rPr>
          <w:rFonts w:ascii="Arial" w:hAnsi="Arial" w:cs="Arial"/>
          <w:color w:val="000000"/>
          <w:szCs w:val="24"/>
        </w:rPr>
      </w:pPr>
      <w:r w:rsidRPr="003239E4">
        <w:rPr>
          <w:rFonts w:ascii="Arial" w:hAnsi="Arial" w:cs="Arial"/>
          <w:color w:val="000000"/>
          <w:szCs w:val="24"/>
        </w:rPr>
        <w:t xml:space="preserve">Check that the potential recruit is suitably qualified or skilled for the </w:t>
      </w:r>
      <w:proofErr w:type="gramStart"/>
      <w:r w:rsidRPr="003239E4">
        <w:rPr>
          <w:rFonts w:ascii="Arial" w:hAnsi="Arial" w:cs="Arial"/>
          <w:color w:val="000000"/>
          <w:szCs w:val="24"/>
        </w:rPr>
        <w:t>job</w:t>
      </w:r>
      <w:proofErr w:type="gramEnd"/>
    </w:p>
    <w:p w14:paraId="269E2833" w14:textId="77777777" w:rsidR="007009F4" w:rsidRPr="003239E4" w:rsidRDefault="007009F4" w:rsidP="007009F4">
      <w:pPr>
        <w:numPr>
          <w:ilvl w:val="0"/>
          <w:numId w:val="39"/>
        </w:numPr>
        <w:shd w:val="clear" w:color="auto" w:fill="FFFFFF"/>
        <w:ind w:hanging="720"/>
        <w:rPr>
          <w:rFonts w:ascii="Arial" w:hAnsi="Arial" w:cs="Arial"/>
          <w:color w:val="000000"/>
          <w:szCs w:val="24"/>
        </w:rPr>
      </w:pPr>
      <w:r w:rsidRPr="003239E4">
        <w:rPr>
          <w:rFonts w:ascii="Arial" w:hAnsi="Arial" w:cs="Arial"/>
          <w:color w:val="000000"/>
          <w:szCs w:val="24"/>
        </w:rPr>
        <w:t>Assess their ability to undertake the duties of the role.</w:t>
      </w:r>
    </w:p>
    <w:p w14:paraId="1C790492" w14:textId="77777777" w:rsidR="007009F4" w:rsidRPr="003239E4" w:rsidRDefault="007009F4" w:rsidP="007009F4">
      <w:pPr>
        <w:shd w:val="clear" w:color="auto" w:fill="FFFFFF"/>
        <w:ind w:left="720"/>
        <w:rPr>
          <w:rFonts w:ascii="Arial" w:hAnsi="Arial" w:cs="Arial"/>
          <w:color w:val="000000"/>
          <w:szCs w:val="24"/>
        </w:rPr>
      </w:pPr>
    </w:p>
    <w:p w14:paraId="69B118EC" w14:textId="77777777" w:rsidR="007009F4" w:rsidRPr="003239E4" w:rsidRDefault="007009F4" w:rsidP="007009F4">
      <w:pPr>
        <w:pStyle w:val="NormalWeb"/>
        <w:shd w:val="clear" w:color="auto" w:fill="FFFFFF"/>
        <w:spacing w:before="0" w:beforeAutospacing="0" w:after="0" w:afterAutospacing="0"/>
        <w:ind w:left="720" w:hanging="720"/>
        <w:rPr>
          <w:rFonts w:ascii="Arial" w:hAnsi="Arial" w:cs="Arial"/>
          <w:color w:val="000000"/>
        </w:rPr>
      </w:pPr>
      <w:r w:rsidRPr="003239E4">
        <w:rPr>
          <w:rFonts w:ascii="Arial" w:hAnsi="Arial" w:cs="Arial"/>
          <w:color w:val="000000"/>
        </w:rPr>
        <w:t>The Compliance Team:</w:t>
      </w:r>
    </w:p>
    <w:p w14:paraId="4A16054D" w14:textId="77777777" w:rsidR="007009F4" w:rsidRPr="003239E4" w:rsidRDefault="007009F4" w:rsidP="007009F4">
      <w:pPr>
        <w:numPr>
          <w:ilvl w:val="0"/>
          <w:numId w:val="40"/>
        </w:numPr>
        <w:shd w:val="clear" w:color="auto" w:fill="FFFFFF"/>
        <w:ind w:hanging="720"/>
        <w:rPr>
          <w:rFonts w:ascii="Arial" w:hAnsi="Arial" w:cs="Arial"/>
          <w:color w:val="000000"/>
          <w:szCs w:val="24"/>
        </w:rPr>
      </w:pPr>
      <w:r w:rsidRPr="003239E4">
        <w:rPr>
          <w:rFonts w:ascii="Arial" w:hAnsi="Arial" w:cs="Arial"/>
          <w:color w:val="000000"/>
          <w:szCs w:val="24"/>
        </w:rPr>
        <w:t xml:space="preserve">Conduct compliance and safeguarding checks on our </w:t>
      </w:r>
      <w:proofErr w:type="gramStart"/>
      <w:r w:rsidRPr="003239E4">
        <w:rPr>
          <w:rFonts w:ascii="Arial" w:hAnsi="Arial" w:cs="Arial"/>
          <w:color w:val="000000"/>
          <w:szCs w:val="24"/>
        </w:rPr>
        <w:t>behalf</w:t>
      </w:r>
      <w:proofErr w:type="gramEnd"/>
    </w:p>
    <w:p w14:paraId="49D64692" w14:textId="77777777" w:rsidR="007009F4" w:rsidRPr="003239E4" w:rsidRDefault="007009F4" w:rsidP="007009F4">
      <w:pPr>
        <w:numPr>
          <w:ilvl w:val="0"/>
          <w:numId w:val="40"/>
        </w:numPr>
        <w:shd w:val="clear" w:color="auto" w:fill="FFFFFF"/>
        <w:ind w:hanging="720"/>
        <w:rPr>
          <w:rFonts w:ascii="Arial" w:hAnsi="Arial" w:cs="Arial"/>
          <w:color w:val="000000"/>
          <w:szCs w:val="24"/>
        </w:rPr>
      </w:pPr>
      <w:r w:rsidRPr="003239E4">
        <w:rPr>
          <w:rFonts w:ascii="Arial" w:hAnsi="Arial" w:cs="Arial"/>
          <w:color w:val="000000"/>
          <w:szCs w:val="24"/>
        </w:rPr>
        <w:t>Work in partnership with the Safer Recruitment team to ensure that Safer Recruitment practices are followed. </w:t>
      </w:r>
    </w:p>
    <w:p w14:paraId="3C5E2296" w14:textId="77777777" w:rsidR="007009F4" w:rsidRPr="003239E4" w:rsidRDefault="007009F4" w:rsidP="007009F4">
      <w:pPr>
        <w:pStyle w:val="NormalWeb"/>
        <w:shd w:val="clear" w:color="auto" w:fill="FFFFFF"/>
        <w:spacing w:before="0" w:beforeAutospacing="0" w:after="0" w:afterAutospacing="0"/>
        <w:rPr>
          <w:rFonts w:ascii="Arial" w:hAnsi="Arial" w:cs="Arial"/>
          <w:color w:val="000000"/>
        </w:rPr>
      </w:pPr>
    </w:p>
    <w:p w14:paraId="02619C47" w14:textId="77777777" w:rsidR="007009F4" w:rsidRPr="003239E4" w:rsidRDefault="007009F4" w:rsidP="007009F4">
      <w:pPr>
        <w:pStyle w:val="NormalWeb"/>
        <w:shd w:val="clear" w:color="auto" w:fill="FFFFFF"/>
        <w:spacing w:before="0" w:beforeAutospacing="0" w:after="0" w:afterAutospacing="0"/>
        <w:rPr>
          <w:rFonts w:ascii="Arial" w:hAnsi="Arial" w:cs="Arial"/>
          <w:color w:val="000000"/>
        </w:rPr>
      </w:pPr>
      <w:r w:rsidRPr="003239E4">
        <w:rPr>
          <w:rFonts w:ascii="Arial" w:hAnsi="Arial" w:cs="Arial"/>
          <w:color w:val="000000"/>
        </w:rPr>
        <w:t>The level of checks required will depend on the role being recruited to and will need to be factored into recruitment lead times.</w:t>
      </w:r>
    </w:p>
    <w:p w14:paraId="75B503B7" w14:textId="77777777" w:rsidR="007009F4" w:rsidRPr="003239E4" w:rsidRDefault="007009F4" w:rsidP="007009F4">
      <w:pPr>
        <w:pStyle w:val="NormalWeb"/>
        <w:shd w:val="clear" w:color="auto" w:fill="FFFFFF"/>
        <w:spacing w:before="0" w:beforeAutospacing="0" w:after="0" w:afterAutospacing="0"/>
        <w:rPr>
          <w:rFonts w:ascii="Arial" w:hAnsi="Arial" w:cs="Arial"/>
          <w:color w:val="000000"/>
        </w:rPr>
      </w:pPr>
    </w:p>
    <w:p w14:paraId="3C5C7EF7" w14:textId="77777777" w:rsidR="007009F4" w:rsidRPr="003239E4" w:rsidRDefault="007009F4" w:rsidP="007009F4">
      <w:pPr>
        <w:pStyle w:val="NormalWeb"/>
        <w:shd w:val="clear" w:color="auto" w:fill="FFFFFF"/>
        <w:spacing w:before="0" w:beforeAutospacing="0" w:after="0" w:afterAutospacing="0"/>
        <w:rPr>
          <w:rFonts w:ascii="Arial" w:hAnsi="Arial" w:cs="Arial"/>
          <w:color w:val="000000"/>
        </w:rPr>
      </w:pPr>
      <w:r w:rsidRPr="003239E4">
        <w:rPr>
          <w:rFonts w:ascii="Arial" w:hAnsi="Arial" w:cs="Arial"/>
          <w:color w:val="000000"/>
        </w:rPr>
        <w:t>For staff moving internally, checks take place if there is any change to screening requirements.</w:t>
      </w:r>
    </w:p>
    <w:p w14:paraId="437FA179" w14:textId="77777777" w:rsidR="007009F4" w:rsidRPr="003239E4" w:rsidRDefault="007009F4" w:rsidP="007009F4">
      <w:pPr>
        <w:pStyle w:val="NormalWeb"/>
        <w:shd w:val="clear" w:color="auto" w:fill="FFFFFF"/>
        <w:spacing w:before="0" w:beforeAutospacing="0" w:after="0" w:afterAutospacing="0"/>
        <w:rPr>
          <w:rFonts w:ascii="Arial" w:hAnsi="Arial" w:cs="Arial"/>
          <w:color w:val="000000"/>
        </w:rPr>
      </w:pPr>
    </w:p>
    <w:p w14:paraId="12626D56" w14:textId="77777777" w:rsidR="007009F4" w:rsidRPr="003239E4" w:rsidRDefault="007009F4" w:rsidP="007009F4">
      <w:pPr>
        <w:pStyle w:val="NormalWeb"/>
        <w:shd w:val="clear" w:color="auto" w:fill="FFFFFF"/>
        <w:spacing w:before="0" w:beforeAutospacing="0" w:after="0" w:afterAutospacing="0"/>
        <w:rPr>
          <w:rFonts w:ascii="Arial" w:hAnsi="Arial" w:cs="Arial"/>
          <w:color w:val="000000"/>
        </w:rPr>
      </w:pPr>
      <w:r w:rsidRPr="003239E4">
        <w:rPr>
          <w:rFonts w:ascii="Arial" w:hAnsi="Arial" w:cs="Arial"/>
          <w:color w:val="000000"/>
        </w:rPr>
        <w:t>If there is no change and satisfactory checks have already been received, there will be no requirement to repeat the screening process</w:t>
      </w:r>
      <w:proofErr w:type="gramStart"/>
      <w:r w:rsidRPr="003239E4">
        <w:rPr>
          <w:rFonts w:ascii="Arial" w:hAnsi="Arial" w:cs="Arial"/>
          <w:color w:val="000000"/>
        </w:rPr>
        <w:t>. If</w:t>
      </w:r>
      <w:proofErr w:type="gramEnd"/>
      <w:r w:rsidRPr="003239E4">
        <w:rPr>
          <w:rFonts w:ascii="Arial" w:hAnsi="Arial" w:cs="Arial"/>
          <w:color w:val="000000"/>
        </w:rPr>
        <w:t xml:space="preserve"> however, the new role requires an enhanced level of checks, these will need to be carried out before the candidate can start.</w:t>
      </w:r>
    </w:p>
    <w:p w14:paraId="65092F91" w14:textId="77777777" w:rsidR="007009F4" w:rsidRPr="003239E4" w:rsidRDefault="007009F4" w:rsidP="007009F4">
      <w:pPr>
        <w:pStyle w:val="NormalWeb"/>
        <w:shd w:val="clear" w:color="auto" w:fill="FFFFFF"/>
        <w:spacing w:before="0" w:beforeAutospacing="0" w:after="0" w:afterAutospacing="0"/>
        <w:rPr>
          <w:rFonts w:ascii="Arial" w:hAnsi="Arial" w:cs="Arial"/>
          <w:color w:val="000000"/>
        </w:rPr>
      </w:pPr>
    </w:p>
    <w:p w14:paraId="2C72B7C7" w14:textId="77777777" w:rsidR="007009F4" w:rsidRPr="003239E4" w:rsidRDefault="007009F4" w:rsidP="007009F4">
      <w:pPr>
        <w:pStyle w:val="NormalWeb"/>
        <w:shd w:val="clear" w:color="auto" w:fill="FFFFFF"/>
        <w:spacing w:before="0" w:beforeAutospacing="0" w:after="0" w:afterAutospacing="0"/>
        <w:rPr>
          <w:rFonts w:ascii="Arial" w:hAnsi="Arial" w:cs="Arial"/>
          <w:color w:val="000000"/>
        </w:rPr>
      </w:pPr>
      <w:r w:rsidRPr="003239E4">
        <w:rPr>
          <w:rFonts w:ascii="Arial" w:hAnsi="Arial" w:cs="Arial"/>
          <w:color w:val="000000"/>
        </w:rPr>
        <w:t xml:space="preserve">Line managers are responsible for ensuring the correct level of check is carried out. </w:t>
      </w:r>
    </w:p>
    <w:p w14:paraId="48010890" w14:textId="77777777" w:rsidR="007009F4" w:rsidRPr="003239E4" w:rsidRDefault="007009F4" w:rsidP="007009F4">
      <w:pPr>
        <w:pStyle w:val="NormalWeb"/>
        <w:shd w:val="clear" w:color="auto" w:fill="FFFFFF"/>
        <w:spacing w:before="0" w:beforeAutospacing="0" w:after="0" w:afterAutospacing="0"/>
        <w:rPr>
          <w:rFonts w:ascii="Arial" w:hAnsi="Arial" w:cs="Arial"/>
          <w:color w:val="000000"/>
        </w:rPr>
      </w:pPr>
    </w:p>
    <w:p w14:paraId="6AB249C9" w14:textId="77777777" w:rsidR="007009F4" w:rsidRDefault="007009F4" w:rsidP="007009F4">
      <w:pPr>
        <w:pStyle w:val="NormalWeb"/>
        <w:shd w:val="clear" w:color="auto" w:fill="FFFFFF"/>
        <w:spacing w:before="0" w:beforeAutospacing="0" w:after="0" w:afterAutospacing="0"/>
        <w:rPr>
          <w:rFonts w:ascii="Arial" w:hAnsi="Arial" w:cs="Arial"/>
          <w:color w:val="000000"/>
        </w:rPr>
      </w:pPr>
      <w:r w:rsidRPr="003239E4">
        <w:rPr>
          <w:rFonts w:ascii="Arial" w:hAnsi="Arial" w:cs="Arial"/>
          <w:color w:val="000000"/>
        </w:rPr>
        <w:t xml:space="preserve">As part of compliance ECC carries out an online check of social media, as recommended within KCSIE guidance published in 2022 and again in 2023. </w:t>
      </w:r>
    </w:p>
    <w:p w14:paraId="54C59D2D" w14:textId="77777777" w:rsidR="007009F4" w:rsidRPr="003239E4" w:rsidRDefault="007009F4" w:rsidP="007009F4">
      <w:pPr>
        <w:pStyle w:val="NormalWeb"/>
        <w:shd w:val="clear" w:color="auto" w:fill="FFFFFF"/>
        <w:spacing w:before="0" w:beforeAutospacing="0" w:after="0" w:afterAutospacing="0"/>
        <w:rPr>
          <w:rFonts w:ascii="Arial" w:hAnsi="Arial" w:cs="Arial"/>
        </w:rPr>
      </w:pPr>
    </w:p>
    <w:p w14:paraId="3C2BBC89" w14:textId="77777777" w:rsidR="007009F4" w:rsidRPr="003239E4" w:rsidRDefault="007009F4" w:rsidP="007009F4">
      <w:pPr>
        <w:rPr>
          <w:rFonts w:ascii="Arial" w:hAnsi="Arial" w:cs="Arial"/>
          <w:b/>
          <w:bCs/>
          <w:szCs w:val="24"/>
        </w:rPr>
      </w:pPr>
      <w:r w:rsidRPr="003239E4">
        <w:rPr>
          <w:rFonts w:ascii="Arial" w:hAnsi="Arial" w:cs="Arial"/>
          <w:b/>
          <w:bCs/>
          <w:szCs w:val="24"/>
        </w:rPr>
        <w:t>Single Central Register</w:t>
      </w:r>
    </w:p>
    <w:p w14:paraId="74ECB0E7" w14:textId="77777777" w:rsidR="007009F4" w:rsidRPr="003239E4" w:rsidRDefault="007009F4" w:rsidP="007009F4">
      <w:pPr>
        <w:rPr>
          <w:rFonts w:ascii="Arial" w:hAnsi="Arial" w:cs="Arial"/>
          <w:bCs/>
          <w:szCs w:val="24"/>
        </w:rPr>
      </w:pPr>
      <w:bookmarkStart w:id="21" w:name="_Hlk46907128"/>
      <w:r w:rsidRPr="003239E4">
        <w:rPr>
          <w:rFonts w:ascii="Arial" w:hAnsi="Arial" w:cs="Arial"/>
          <w:bCs/>
          <w:szCs w:val="24"/>
        </w:rPr>
        <w:t>ACL maintains a single central record of checks.  ACL ensures DBS checks and other appropriate checks on all ACL staff and volunteers.  Staff who have an enhanced check will register for the DBS Update service.  Basic checks are repeated every 3 years.</w:t>
      </w:r>
      <w:bookmarkStart w:id="22" w:name="_Toc144808048"/>
      <w:bookmarkEnd w:id="21"/>
    </w:p>
    <w:p w14:paraId="374B85A7" w14:textId="77777777" w:rsidR="007009F4" w:rsidRPr="003239E4" w:rsidRDefault="007009F4" w:rsidP="007009F4">
      <w:pPr>
        <w:rPr>
          <w:rFonts w:ascii="Arial" w:hAnsi="Arial" w:cs="Arial"/>
          <w:bCs/>
          <w:szCs w:val="24"/>
        </w:rPr>
      </w:pPr>
    </w:p>
    <w:p w14:paraId="67533BB2" w14:textId="77777777" w:rsidR="007009F4" w:rsidRPr="003239E4" w:rsidRDefault="007009F4" w:rsidP="007009F4">
      <w:pPr>
        <w:rPr>
          <w:rFonts w:ascii="Arial" w:hAnsi="Arial" w:cs="Arial"/>
          <w:bCs/>
          <w:szCs w:val="24"/>
        </w:rPr>
      </w:pPr>
      <w:r w:rsidRPr="003239E4">
        <w:rPr>
          <w:rFonts w:ascii="Arial" w:hAnsi="Arial" w:cs="Arial"/>
          <w:bCs/>
          <w:szCs w:val="24"/>
        </w:rPr>
        <w:t xml:space="preserve">Volunteers who are inactive for 6 months within ACL are required to undertake a new check before recommencing with their voluntary work.   </w:t>
      </w:r>
    </w:p>
    <w:p w14:paraId="7F26084E" w14:textId="77777777" w:rsidR="007009F4" w:rsidRPr="003239E4" w:rsidRDefault="007009F4" w:rsidP="007009F4">
      <w:pPr>
        <w:rPr>
          <w:rFonts w:ascii="Arial" w:hAnsi="Arial" w:cs="Arial"/>
          <w:bCs/>
          <w:szCs w:val="24"/>
        </w:rPr>
      </w:pPr>
    </w:p>
    <w:p w14:paraId="7119A712" w14:textId="77777777" w:rsidR="007009F4" w:rsidRPr="003239E4" w:rsidRDefault="007009F4" w:rsidP="007009F4">
      <w:pPr>
        <w:rPr>
          <w:rFonts w:ascii="Arial" w:hAnsi="Arial" w:cs="Arial"/>
          <w:b/>
          <w:bCs/>
          <w:szCs w:val="24"/>
          <w:u w:val="single"/>
        </w:rPr>
      </w:pPr>
      <w:r w:rsidRPr="003239E4">
        <w:rPr>
          <w:rFonts w:ascii="Arial" w:hAnsi="Arial" w:cs="Arial"/>
          <w:szCs w:val="24"/>
          <w:u w:val="single"/>
        </w:rPr>
        <w:t>Regulated Activity (Adults)</w:t>
      </w:r>
      <w:bookmarkEnd w:id="22"/>
    </w:p>
    <w:p w14:paraId="002B5ECB" w14:textId="77777777" w:rsidR="007009F4" w:rsidRPr="003239E4" w:rsidRDefault="007009F4" w:rsidP="007009F4">
      <w:pPr>
        <w:ind w:left="510"/>
        <w:rPr>
          <w:rFonts w:ascii="Arial" w:hAnsi="Arial" w:cs="Arial"/>
          <w:bCs/>
          <w:szCs w:val="24"/>
        </w:rPr>
      </w:pPr>
      <w:r w:rsidRPr="003239E4">
        <w:rPr>
          <w:rFonts w:ascii="Arial" w:hAnsi="Arial" w:cs="Arial"/>
          <w:bCs/>
          <w:szCs w:val="24"/>
        </w:rPr>
        <w:t>The definition of regulated activity links directly to the services provided to an individual.  You are in a regulated activity if you are:</w:t>
      </w:r>
    </w:p>
    <w:p w14:paraId="1AE051F6" w14:textId="77777777" w:rsidR="007009F4" w:rsidRPr="003239E4" w:rsidRDefault="007009F4" w:rsidP="007009F4">
      <w:pPr>
        <w:numPr>
          <w:ilvl w:val="0"/>
          <w:numId w:val="36"/>
        </w:numPr>
        <w:jc w:val="both"/>
        <w:rPr>
          <w:rFonts w:ascii="Arial" w:hAnsi="Arial" w:cs="Arial"/>
          <w:bCs/>
          <w:szCs w:val="24"/>
        </w:rPr>
      </w:pPr>
      <w:r w:rsidRPr="003239E4">
        <w:rPr>
          <w:rFonts w:ascii="Arial" w:hAnsi="Arial" w:cs="Arial"/>
          <w:bCs/>
          <w:szCs w:val="24"/>
        </w:rPr>
        <w:t>Providing health care</w:t>
      </w:r>
    </w:p>
    <w:p w14:paraId="2AB51766" w14:textId="77777777" w:rsidR="007009F4" w:rsidRPr="003239E4" w:rsidRDefault="007009F4" w:rsidP="007009F4">
      <w:pPr>
        <w:numPr>
          <w:ilvl w:val="0"/>
          <w:numId w:val="36"/>
        </w:numPr>
        <w:jc w:val="both"/>
        <w:rPr>
          <w:rFonts w:ascii="Arial" w:hAnsi="Arial" w:cs="Arial"/>
          <w:bCs/>
          <w:szCs w:val="24"/>
        </w:rPr>
      </w:pPr>
      <w:r w:rsidRPr="003239E4">
        <w:rPr>
          <w:rFonts w:ascii="Arial" w:hAnsi="Arial" w:cs="Arial"/>
          <w:bCs/>
          <w:szCs w:val="24"/>
        </w:rPr>
        <w:t>Providing personal care</w:t>
      </w:r>
    </w:p>
    <w:p w14:paraId="004F5B6E" w14:textId="77777777" w:rsidR="007009F4" w:rsidRPr="003239E4" w:rsidRDefault="007009F4" w:rsidP="007009F4">
      <w:pPr>
        <w:numPr>
          <w:ilvl w:val="0"/>
          <w:numId w:val="36"/>
        </w:numPr>
        <w:jc w:val="both"/>
        <w:rPr>
          <w:rFonts w:ascii="Arial" w:hAnsi="Arial" w:cs="Arial"/>
          <w:bCs/>
          <w:szCs w:val="24"/>
        </w:rPr>
      </w:pPr>
      <w:r w:rsidRPr="003239E4">
        <w:rPr>
          <w:rFonts w:ascii="Arial" w:hAnsi="Arial" w:cs="Arial"/>
          <w:bCs/>
          <w:szCs w:val="24"/>
        </w:rPr>
        <w:t>Providing social work</w:t>
      </w:r>
    </w:p>
    <w:p w14:paraId="7F734759" w14:textId="77777777" w:rsidR="007009F4" w:rsidRPr="003239E4" w:rsidRDefault="007009F4" w:rsidP="007009F4">
      <w:pPr>
        <w:numPr>
          <w:ilvl w:val="0"/>
          <w:numId w:val="36"/>
        </w:numPr>
        <w:jc w:val="both"/>
        <w:rPr>
          <w:rFonts w:ascii="Arial" w:hAnsi="Arial" w:cs="Arial"/>
          <w:bCs/>
          <w:szCs w:val="24"/>
        </w:rPr>
      </w:pPr>
      <w:r w:rsidRPr="003239E4">
        <w:rPr>
          <w:rFonts w:ascii="Arial" w:hAnsi="Arial" w:cs="Arial"/>
          <w:bCs/>
          <w:szCs w:val="24"/>
        </w:rPr>
        <w:t xml:space="preserve">Providing assistance with cash, </w:t>
      </w:r>
      <w:proofErr w:type="gramStart"/>
      <w:r w:rsidRPr="003239E4">
        <w:rPr>
          <w:rFonts w:ascii="Arial" w:hAnsi="Arial" w:cs="Arial"/>
          <w:bCs/>
          <w:szCs w:val="24"/>
        </w:rPr>
        <w:t>bills</w:t>
      </w:r>
      <w:proofErr w:type="gramEnd"/>
      <w:r w:rsidRPr="003239E4">
        <w:rPr>
          <w:rFonts w:ascii="Arial" w:hAnsi="Arial" w:cs="Arial"/>
          <w:bCs/>
          <w:szCs w:val="24"/>
        </w:rPr>
        <w:t xml:space="preserve"> or shopping </w:t>
      </w:r>
    </w:p>
    <w:p w14:paraId="048530FA" w14:textId="77777777" w:rsidR="007009F4" w:rsidRPr="003239E4" w:rsidRDefault="007009F4" w:rsidP="007009F4">
      <w:pPr>
        <w:numPr>
          <w:ilvl w:val="0"/>
          <w:numId w:val="36"/>
        </w:numPr>
        <w:jc w:val="both"/>
        <w:rPr>
          <w:rFonts w:ascii="Arial" w:hAnsi="Arial" w:cs="Arial"/>
          <w:bCs/>
          <w:szCs w:val="24"/>
        </w:rPr>
      </w:pPr>
      <w:r w:rsidRPr="003239E4">
        <w:rPr>
          <w:rFonts w:ascii="Arial" w:hAnsi="Arial" w:cs="Arial"/>
          <w:bCs/>
          <w:szCs w:val="24"/>
        </w:rPr>
        <w:t>Providing assistance in the conduct of a person’s own affairs</w:t>
      </w:r>
    </w:p>
    <w:p w14:paraId="04B48A44" w14:textId="77777777" w:rsidR="007009F4" w:rsidRPr="003239E4" w:rsidRDefault="007009F4" w:rsidP="007009F4">
      <w:pPr>
        <w:numPr>
          <w:ilvl w:val="0"/>
          <w:numId w:val="36"/>
        </w:numPr>
        <w:jc w:val="both"/>
        <w:rPr>
          <w:rFonts w:ascii="Arial" w:hAnsi="Arial" w:cs="Arial"/>
          <w:bCs/>
          <w:szCs w:val="24"/>
        </w:rPr>
      </w:pPr>
      <w:r w:rsidRPr="003239E4">
        <w:rPr>
          <w:rFonts w:ascii="Arial" w:hAnsi="Arial" w:cs="Arial"/>
          <w:bCs/>
          <w:szCs w:val="24"/>
        </w:rPr>
        <w:t xml:space="preserve">Driving a vehicle to convey an adult because of their age, illness or </w:t>
      </w:r>
      <w:proofErr w:type="gramStart"/>
      <w:r w:rsidRPr="003239E4">
        <w:rPr>
          <w:rFonts w:ascii="Arial" w:hAnsi="Arial" w:cs="Arial"/>
          <w:bCs/>
          <w:szCs w:val="24"/>
        </w:rPr>
        <w:t>disability</w:t>
      </w:r>
      <w:proofErr w:type="gramEnd"/>
    </w:p>
    <w:p w14:paraId="1D2902F6" w14:textId="77777777" w:rsidR="007009F4" w:rsidRPr="003239E4" w:rsidRDefault="007009F4" w:rsidP="007009F4">
      <w:pPr>
        <w:rPr>
          <w:rFonts w:ascii="Arial" w:hAnsi="Arial" w:cs="Arial"/>
          <w:bCs/>
          <w:szCs w:val="24"/>
        </w:rPr>
      </w:pPr>
    </w:p>
    <w:p w14:paraId="496349F2" w14:textId="77777777" w:rsidR="007009F4" w:rsidRPr="003239E4" w:rsidRDefault="007009F4" w:rsidP="007009F4">
      <w:pPr>
        <w:rPr>
          <w:rFonts w:ascii="Arial" w:hAnsi="Arial" w:cs="Arial"/>
          <w:bCs/>
          <w:szCs w:val="24"/>
        </w:rPr>
      </w:pPr>
      <w:r w:rsidRPr="003239E4">
        <w:rPr>
          <w:rFonts w:ascii="Arial" w:hAnsi="Arial" w:cs="Arial"/>
          <w:bCs/>
          <w:szCs w:val="24"/>
        </w:rPr>
        <w:t xml:space="preserve">While statutory education is automatically classed as a regulated activity because of the age of the children, adult learning is not, unless the programme is set up specifically for certain vulnerable groups such as Mental Health or the provision for adults with Learning Disabilities.  ACL takes a proportionate approach and will carry out DBS checks at an appropriate level on all staff as there may at any time be a 16-18-year-old and/or an adult who is vulnerable enrol in a class or attend a centre.  </w:t>
      </w:r>
    </w:p>
    <w:p w14:paraId="741CB588" w14:textId="77777777" w:rsidR="007009F4" w:rsidRDefault="007009F4" w:rsidP="003517A5">
      <w:pPr>
        <w:pStyle w:val="Heading1"/>
      </w:pPr>
    </w:p>
    <w:p w14:paraId="2C2AB4EC" w14:textId="62480E8E" w:rsidR="006512B9" w:rsidRDefault="006512B9" w:rsidP="003517A5">
      <w:pPr>
        <w:pStyle w:val="Heading1"/>
      </w:pPr>
      <w:bookmarkStart w:id="23" w:name="_Toc150512457"/>
      <w:r>
        <w:t>Staff Induction and T</w:t>
      </w:r>
      <w:r w:rsidR="007009F4">
        <w:t>raining</w:t>
      </w:r>
      <w:bookmarkEnd w:id="23"/>
    </w:p>
    <w:p w14:paraId="2BD32033" w14:textId="77777777" w:rsidR="00F139F5" w:rsidRPr="00F139F5" w:rsidRDefault="00F139F5" w:rsidP="00F139F5">
      <w:pPr>
        <w:rPr>
          <w:lang w:eastAsia="en-US"/>
        </w:rPr>
      </w:pPr>
    </w:p>
    <w:p w14:paraId="295F0AEA" w14:textId="2F267E0F" w:rsidR="006B2D4D" w:rsidRDefault="006512B9" w:rsidP="006512B9">
      <w:pPr>
        <w:rPr>
          <w:rFonts w:ascii="Arial" w:hAnsi="Arial" w:cs="Arial"/>
          <w:lang w:eastAsia="en-US"/>
        </w:rPr>
      </w:pPr>
      <w:r w:rsidRPr="006512B9">
        <w:rPr>
          <w:rFonts w:ascii="Arial" w:hAnsi="Arial" w:cs="Arial"/>
          <w:lang w:eastAsia="en-US"/>
        </w:rPr>
        <w:t xml:space="preserve">ACL staff undertake </w:t>
      </w:r>
      <w:r w:rsidR="006B2D4D">
        <w:rPr>
          <w:rFonts w:ascii="Arial" w:hAnsi="Arial" w:cs="Arial"/>
          <w:lang w:eastAsia="en-US"/>
        </w:rPr>
        <w:t xml:space="preserve">Safeguarding Training and Prevent Training as part of their induction to the service and this is recorded on the Single Central Register.  This includes online safety training. </w:t>
      </w:r>
    </w:p>
    <w:p w14:paraId="6E1270AA" w14:textId="77777777" w:rsidR="006B2D4D" w:rsidRDefault="006B2D4D" w:rsidP="006B2D4D">
      <w:pPr>
        <w:rPr>
          <w:rFonts w:ascii="Arial" w:hAnsi="Arial" w:cs="Arial"/>
        </w:rPr>
      </w:pPr>
    </w:p>
    <w:p w14:paraId="5479119C" w14:textId="77777777" w:rsidR="006B2D4D" w:rsidRDefault="006B2D4D" w:rsidP="006B2D4D">
      <w:pPr>
        <w:rPr>
          <w:rFonts w:ascii="Arial" w:hAnsi="Arial" w:cs="Arial"/>
        </w:rPr>
      </w:pPr>
      <w:r w:rsidRPr="00C56B0E">
        <w:rPr>
          <w:rFonts w:ascii="Arial" w:hAnsi="Arial" w:cs="Arial"/>
        </w:rPr>
        <w:t xml:space="preserve">On-line Safety training is mandatory for teaching staff, and all staff can access this through the VLE. </w:t>
      </w:r>
      <w:r>
        <w:rPr>
          <w:rFonts w:ascii="Arial" w:hAnsi="Arial" w:cs="Arial"/>
        </w:rPr>
        <w:t xml:space="preserve"> </w:t>
      </w:r>
      <w:r w:rsidRPr="00C56B0E">
        <w:rPr>
          <w:rFonts w:ascii="Arial" w:hAnsi="Arial" w:cs="Arial"/>
        </w:rPr>
        <w:t xml:space="preserve">A workbook is available for volunteers to complete. </w:t>
      </w:r>
    </w:p>
    <w:p w14:paraId="43A55E38" w14:textId="77777777" w:rsidR="006B2D4D" w:rsidRDefault="006B2D4D" w:rsidP="006B2D4D">
      <w:pPr>
        <w:rPr>
          <w:rFonts w:ascii="Arial" w:hAnsi="Arial" w:cs="Arial"/>
        </w:rPr>
      </w:pPr>
    </w:p>
    <w:p w14:paraId="3A1C6E4C" w14:textId="77777777" w:rsidR="006B2D4D" w:rsidRDefault="006B2D4D" w:rsidP="006B2D4D">
      <w:pPr>
        <w:rPr>
          <w:rFonts w:ascii="Arial" w:hAnsi="Arial" w:cs="Arial"/>
        </w:rPr>
      </w:pPr>
      <w:r w:rsidRPr="00C56B0E">
        <w:rPr>
          <w:rFonts w:ascii="Arial" w:hAnsi="Arial" w:cs="Arial"/>
        </w:rPr>
        <w:t xml:space="preserve">All staff will be kept informed about safeguarding responsibilities and procedures through induction, briefings, ACL newsletters, awareness training and access to information and policy documents through the Staff Portal and VLE. </w:t>
      </w:r>
    </w:p>
    <w:p w14:paraId="6FC03F49" w14:textId="77777777" w:rsidR="006B2D4D" w:rsidRDefault="006B2D4D" w:rsidP="006B2D4D">
      <w:pPr>
        <w:rPr>
          <w:rFonts w:ascii="Arial" w:hAnsi="Arial" w:cs="Arial"/>
        </w:rPr>
      </w:pPr>
    </w:p>
    <w:p w14:paraId="3D48C004" w14:textId="77777777" w:rsidR="006B2D4D" w:rsidRDefault="006B2D4D" w:rsidP="006B2D4D">
      <w:pPr>
        <w:rPr>
          <w:rFonts w:ascii="Arial" w:hAnsi="Arial" w:cs="Arial"/>
        </w:rPr>
      </w:pPr>
      <w:r w:rsidRPr="00C56B0E">
        <w:rPr>
          <w:rFonts w:ascii="Arial" w:hAnsi="Arial" w:cs="Arial"/>
        </w:rPr>
        <w:t xml:space="preserve">All staff will be made aware of ACL’s duties and expectations around Prevent and radicalisation and have sufficient training to understand factors which make learners vulnerable to extremist ideas and know what action to take. </w:t>
      </w:r>
    </w:p>
    <w:p w14:paraId="2AFB33E5" w14:textId="77777777" w:rsidR="006B2D4D" w:rsidRDefault="006B2D4D" w:rsidP="006B2D4D">
      <w:pPr>
        <w:rPr>
          <w:rFonts w:ascii="Arial" w:hAnsi="Arial" w:cs="Arial"/>
        </w:rPr>
      </w:pPr>
    </w:p>
    <w:p w14:paraId="44966E95" w14:textId="07EC4526" w:rsidR="006B2D4D" w:rsidRDefault="006B2D4D" w:rsidP="006512B9">
      <w:pPr>
        <w:rPr>
          <w:rFonts w:ascii="Arial" w:hAnsi="Arial" w:cs="Arial"/>
          <w:lang w:eastAsia="en-US"/>
        </w:rPr>
      </w:pPr>
      <w:r>
        <w:rPr>
          <w:rFonts w:ascii="Arial" w:hAnsi="Arial" w:cs="Arial"/>
          <w:lang w:eastAsia="en-US"/>
        </w:rPr>
        <w:t>All staff are required to undertake annual Safeguarding and Prevent refresher training.</w:t>
      </w:r>
    </w:p>
    <w:p w14:paraId="0E2566D9" w14:textId="4BE75478" w:rsidR="006B2D4D" w:rsidRDefault="006B2D4D" w:rsidP="006512B9">
      <w:pPr>
        <w:rPr>
          <w:rFonts w:ascii="Arial" w:hAnsi="Arial" w:cs="Arial"/>
          <w:lang w:eastAsia="en-US"/>
        </w:rPr>
      </w:pPr>
    </w:p>
    <w:p w14:paraId="04A05DEF" w14:textId="285A162B" w:rsidR="006B2D4D" w:rsidRDefault="006B2D4D" w:rsidP="006512B9">
      <w:pPr>
        <w:rPr>
          <w:rFonts w:ascii="Arial" w:hAnsi="Arial" w:cs="Arial"/>
          <w:lang w:eastAsia="en-US"/>
        </w:rPr>
      </w:pPr>
      <w:r>
        <w:rPr>
          <w:rFonts w:ascii="Arial" w:hAnsi="Arial" w:cs="Arial"/>
          <w:lang w:eastAsia="en-US"/>
        </w:rPr>
        <w:t xml:space="preserve">A regular Safeguarding and Prevent newsletter </w:t>
      </w:r>
      <w:proofErr w:type="gramStart"/>
      <w:r>
        <w:rPr>
          <w:rFonts w:ascii="Arial" w:hAnsi="Arial" w:cs="Arial"/>
          <w:lang w:eastAsia="en-US"/>
        </w:rPr>
        <w:t>is</w:t>
      </w:r>
      <w:proofErr w:type="gramEnd"/>
      <w:r>
        <w:rPr>
          <w:rFonts w:ascii="Arial" w:hAnsi="Arial" w:cs="Arial"/>
          <w:lang w:eastAsia="en-US"/>
        </w:rPr>
        <w:t xml:space="preserve"> published, and important updates included within staff newsletters to ensure currency of knowledge.  For </w:t>
      </w:r>
      <w:proofErr w:type="gramStart"/>
      <w:r>
        <w:rPr>
          <w:rFonts w:ascii="Arial" w:hAnsi="Arial" w:cs="Arial"/>
          <w:lang w:eastAsia="en-US"/>
        </w:rPr>
        <w:t>example</w:t>
      </w:r>
      <w:proofErr w:type="gramEnd"/>
      <w:r>
        <w:rPr>
          <w:rFonts w:ascii="Arial" w:hAnsi="Arial" w:cs="Arial"/>
          <w:lang w:eastAsia="en-US"/>
        </w:rPr>
        <w:t xml:space="preserve"> local risk of extremist activity is covered in the staff newsletter which staff in turn share with learners. </w:t>
      </w:r>
    </w:p>
    <w:p w14:paraId="1A33F235" w14:textId="55DF9EB0" w:rsidR="006B2D4D" w:rsidRDefault="006B2D4D" w:rsidP="006512B9">
      <w:pPr>
        <w:rPr>
          <w:rFonts w:ascii="Arial" w:hAnsi="Arial" w:cs="Arial"/>
          <w:lang w:eastAsia="en-US"/>
        </w:rPr>
      </w:pPr>
    </w:p>
    <w:p w14:paraId="7ED7B20E" w14:textId="50860BBD" w:rsidR="006B2D4D" w:rsidRDefault="006B2D4D" w:rsidP="006512B9">
      <w:pPr>
        <w:rPr>
          <w:rFonts w:ascii="Arial" w:hAnsi="Arial" w:cs="Arial"/>
          <w:lang w:eastAsia="en-US"/>
        </w:rPr>
      </w:pPr>
      <w:r>
        <w:rPr>
          <w:rFonts w:ascii="Arial" w:hAnsi="Arial" w:cs="Arial"/>
          <w:lang w:eastAsia="en-US"/>
        </w:rPr>
        <w:t xml:space="preserve">The safeguarding team carry out formal training sessions with staff as well as drop in visits to team meetings to answer questions and update on current activity. </w:t>
      </w:r>
    </w:p>
    <w:p w14:paraId="417D2D86" w14:textId="5A198A2C" w:rsidR="006B2D4D" w:rsidRDefault="006B2D4D" w:rsidP="006512B9">
      <w:pPr>
        <w:rPr>
          <w:rFonts w:ascii="Arial" w:hAnsi="Arial" w:cs="Arial"/>
          <w:lang w:eastAsia="en-US"/>
        </w:rPr>
      </w:pPr>
    </w:p>
    <w:p w14:paraId="20D69E17" w14:textId="5D870E41" w:rsidR="006B2D4D" w:rsidRDefault="006B2D4D" w:rsidP="006B2D4D">
      <w:pPr>
        <w:pStyle w:val="Heading1"/>
      </w:pPr>
      <w:bookmarkStart w:id="24" w:name="_Toc150512458"/>
      <w:r>
        <w:t>Learner Induction</w:t>
      </w:r>
      <w:bookmarkEnd w:id="24"/>
    </w:p>
    <w:p w14:paraId="213AC9A1" w14:textId="77777777" w:rsidR="00F139F5" w:rsidRPr="00F139F5" w:rsidRDefault="00F139F5" w:rsidP="00F139F5">
      <w:pPr>
        <w:rPr>
          <w:lang w:eastAsia="en-US"/>
        </w:rPr>
      </w:pPr>
    </w:p>
    <w:p w14:paraId="03658805" w14:textId="7E48CA9C" w:rsidR="006B2D4D" w:rsidRDefault="006B2D4D" w:rsidP="006512B9">
      <w:pPr>
        <w:rPr>
          <w:rFonts w:ascii="Arial" w:hAnsi="Arial" w:cs="Arial"/>
          <w:lang w:eastAsia="en-US"/>
        </w:rPr>
      </w:pPr>
      <w:r>
        <w:rPr>
          <w:rFonts w:ascii="Arial" w:hAnsi="Arial" w:cs="Arial"/>
          <w:lang w:eastAsia="en-US"/>
        </w:rPr>
        <w:t xml:space="preserve">All learners have access to the ACL Safeguarding video and this forms a part of their induction to ACL.  </w:t>
      </w:r>
    </w:p>
    <w:p w14:paraId="3BBC91AE" w14:textId="4C2D9D45" w:rsidR="006B2D4D" w:rsidRDefault="006B2D4D" w:rsidP="006512B9">
      <w:pPr>
        <w:rPr>
          <w:rFonts w:ascii="Arial" w:hAnsi="Arial" w:cs="Arial"/>
          <w:lang w:eastAsia="en-US"/>
        </w:rPr>
      </w:pPr>
    </w:p>
    <w:p w14:paraId="0CF750D6" w14:textId="6993075E" w:rsidR="006B2D4D" w:rsidRDefault="006B2D4D" w:rsidP="006512B9">
      <w:pPr>
        <w:rPr>
          <w:rFonts w:ascii="Arial" w:hAnsi="Arial" w:cs="Arial"/>
          <w:lang w:eastAsia="en-US"/>
        </w:rPr>
      </w:pPr>
      <w:r>
        <w:rPr>
          <w:rFonts w:ascii="Arial" w:hAnsi="Arial" w:cs="Arial"/>
          <w:lang w:eastAsia="en-US"/>
        </w:rPr>
        <w:t xml:space="preserve">Learner induction includes how to study and work safely online.  Learners are required to agree to </w:t>
      </w:r>
      <w:proofErr w:type="spellStart"/>
      <w:proofErr w:type="gramStart"/>
      <w:r>
        <w:rPr>
          <w:rFonts w:ascii="Arial" w:hAnsi="Arial" w:cs="Arial"/>
          <w:lang w:eastAsia="en-US"/>
        </w:rPr>
        <w:t>a</w:t>
      </w:r>
      <w:proofErr w:type="spellEnd"/>
      <w:proofErr w:type="gramEnd"/>
      <w:r>
        <w:rPr>
          <w:rFonts w:ascii="Arial" w:hAnsi="Arial" w:cs="Arial"/>
          <w:lang w:eastAsia="en-US"/>
        </w:rPr>
        <w:t xml:space="preserve"> Acceptable User Policy when logging on to the ACL Teaching and Learning Network. </w:t>
      </w:r>
    </w:p>
    <w:p w14:paraId="47717D91" w14:textId="67EAF98B" w:rsidR="006B2D4D" w:rsidRDefault="006B2D4D" w:rsidP="006512B9">
      <w:pPr>
        <w:rPr>
          <w:rFonts w:ascii="Arial" w:hAnsi="Arial" w:cs="Arial"/>
          <w:lang w:eastAsia="en-US"/>
        </w:rPr>
      </w:pPr>
    </w:p>
    <w:p w14:paraId="3C74297B" w14:textId="6755DC2F" w:rsidR="006B2D4D" w:rsidRDefault="006B2D4D" w:rsidP="001B0DF6">
      <w:pPr>
        <w:pStyle w:val="Heading1"/>
      </w:pPr>
      <w:bookmarkStart w:id="25" w:name="_Toc150512459"/>
      <w:r w:rsidRPr="006B2D4D">
        <w:t>Learner Welfare Forms</w:t>
      </w:r>
      <w:bookmarkEnd w:id="25"/>
      <w:r w:rsidRPr="006B2D4D">
        <w:t xml:space="preserve"> </w:t>
      </w:r>
    </w:p>
    <w:p w14:paraId="63ECE7D7" w14:textId="77777777" w:rsidR="00F139F5" w:rsidRPr="00F139F5" w:rsidRDefault="00F139F5" w:rsidP="00F139F5">
      <w:pPr>
        <w:rPr>
          <w:lang w:eastAsia="en-US"/>
        </w:rPr>
      </w:pPr>
    </w:p>
    <w:p w14:paraId="52CE33BF" w14:textId="77777777" w:rsidR="006B2D4D" w:rsidRDefault="006B2D4D" w:rsidP="006B2D4D">
      <w:pPr>
        <w:rPr>
          <w:rFonts w:ascii="Arial" w:hAnsi="Arial" w:cs="Arial"/>
          <w:bCs/>
        </w:rPr>
      </w:pPr>
      <w:r>
        <w:rPr>
          <w:rFonts w:ascii="Arial" w:hAnsi="Arial" w:cs="Arial"/>
          <w:bCs/>
        </w:rPr>
        <w:t>Carried out</w:t>
      </w:r>
      <w:r w:rsidRPr="006D32C0">
        <w:rPr>
          <w:rFonts w:ascii="Arial" w:hAnsi="Arial" w:cs="Arial"/>
          <w:bCs/>
        </w:rPr>
        <w:t xml:space="preserve"> to protect any identified adults with care and support needs where appropriate.  </w:t>
      </w:r>
    </w:p>
    <w:p w14:paraId="4BA41894" w14:textId="77777777" w:rsidR="006B2D4D" w:rsidRDefault="006B2D4D" w:rsidP="006B2D4D">
      <w:pPr>
        <w:rPr>
          <w:rFonts w:ascii="Arial" w:hAnsi="Arial" w:cs="Arial"/>
          <w:bCs/>
        </w:rPr>
      </w:pPr>
    </w:p>
    <w:p w14:paraId="54D49CE6" w14:textId="77777777" w:rsidR="001B0DF6" w:rsidRDefault="006B2D4D" w:rsidP="006B2D4D">
      <w:pPr>
        <w:rPr>
          <w:rFonts w:ascii="Arial" w:hAnsi="Arial" w:cs="Arial"/>
          <w:bCs/>
        </w:rPr>
      </w:pPr>
      <w:r w:rsidRPr="006D32C0">
        <w:rPr>
          <w:rFonts w:ascii="Arial" w:hAnsi="Arial" w:cs="Arial"/>
          <w:bCs/>
        </w:rPr>
        <w:t>All lea</w:t>
      </w:r>
      <w:r>
        <w:rPr>
          <w:rFonts w:ascii="Arial" w:hAnsi="Arial" w:cs="Arial"/>
          <w:bCs/>
        </w:rPr>
        <w:t>r</w:t>
      </w:r>
      <w:r w:rsidRPr="006D32C0">
        <w:rPr>
          <w:rFonts w:ascii="Arial" w:hAnsi="Arial" w:cs="Arial"/>
          <w:bCs/>
        </w:rPr>
        <w:t xml:space="preserve">ners </w:t>
      </w:r>
      <w:r>
        <w:rPr>
          <w:rFonts w:ascii="Arial" w:hAnsi="Arial" w:cs="Arial"/>
          <w:bCs/>
        </w:rPr>
        <w:t>are</w:t>
      </w:r>
      <w:r w:rsidRPr="006D32C0">
        <w:rPr>
          <w:rFonts w:ascii="Arial" w:hAnsi="Arial" w:cs="Arial"/>
          <w:bCs/>
        </w:rPr>
        <w:t xml:space="preserve"> given the opportunity to complete a Welfare/Safeguarding Risk assessment at the start of their course</w:t>
      </w:r>
      <w:proofErr w:type="gramStart"/>
      <w:r w:rsidRPr="006D32C0">
        <w:rPr>
          <w:rFonts w:ascii="Arial" w:hAnsi="Arial" w:cs="Arial"/>
          <w:bCs/>
        </w:rPr>
        <w:t xml:space="preserve">. </w:t>
      </w:r>
      <w:proofErr w:type="gramEnd"/>
      <w:r w:rsidRPr="006D32C0">
        <w:rPr>
          <w:rFonts w:ascii="Arial" w:hAnsi="Arial" w:cs="Arial"/>
          <w:bCs/>
        </w:rPr>
        <w:t xml:space="preserve">This information will be held securely and made available to relevant staff only when needed. </w:t>
      </w:r>
    </w:p>
    <w:p w14:paraId="79C5A255" w14:textId="77777777" w:rsidR="001B0DF6" w:rsidRDefault="001B0DF6" w:rsidP="006B2D4D">
      <w:pPr>
        <w:rPr>
          <w:rFonts w:ascii="Arial" w:hAnsi="Arial" w:cs="Arial"/>
          <w:bCs/>
        </w:rPr>
      </w:pPr>
    </w:p>
    <w:p w14:paraId="6029110C" w14:textId="4D4D515C" w:rsidR="001B0DF6" w:rsidRDefault="006B2D4D" w:rsidP="006B2D4D">
      <w:r w:rsidRPr="006D32C0">
        <w:rPr>
          <w:rFonts w:ascii="Arial" w:hAnsi="Arial" w:cs="Arial"/>
          <w:bCs/>
        </w:rPr>
        <w:t xml:space="preserve">Adults may become vulnerable at any time during their course, and managers will </w:t>
      </w:r>
      <w:r>
        <w:rPr>
          <w:rFonts w:ascii="Arial" w:hAnsi="Arial" w:cs="Arial"/>
          <w:bCs/>
        </w:rPr>
        <w:t xml:space="preserve">complete a welfare form </w:t>
      </w:r>
      <w:r w:rsidRPr="006D32C0">
        <w:rPr>
          <w:rFonts w:ascii="Arial" w:hAnsi="Arial" w:cs="Arial"/>
          <w:bCs/>
        </w:rPr>
        <w:t>with them immediately whenever this vulnerability is disclosed or becomes apparent</w:t>
      </w:r>
      <w:proofErr w:type="gramStart"/>
      <w:r w:rsidRPr="006D32C0">
        <w:rPr>
          <w:rFonts w:ascii="Arial" w:hAnsi="Arial" w:cs="Arial"/>
          <w:bCs/>
        </w:rPr>
        <w:t xml:space="preserve">. </w:t>
      </w:r>
      <w:proofErr w:type="gramEnd"/>
      <w:r w:rsidRPr="006D32C0">
        <w:rPr>
          <w:rFonts w:ascii="Arial" w:hAnsi="Arial" w:cs="Arial"/>
          <w:bCs/>
        </w:rPr>
        <w:t>This may include learners in receipt of, or may be in need of</w:t>
      </w:r>
      <w:r>
        <w:rPr>
          <w:rFonts w:ascii="Arial" w:hAnsi="Arial" w:cs="Arial"/>
          <w:bCs/>
        </w:rPr>
        <w:t xml:space="preserve">, </w:t>
      </w:r>
      <w:r w:rsidRPr="006D32C0">
        <w:rPr>
          <w:rFonts w:ascii="Arial" w:hAnsi="Arial" w:cs="Arial"/>
          <w:bCs/>
        </w:rPr>
        <w:t xml:space="preserve">community care services by reason of mental or other disability, </w:t>
      </w:r>
      <w:proofErr w:type="gramStart"/>
      <w:r w:rsidRPr="006D32C0">
        <w:rPr>
          <w:rFonts w:ascii="Arial" w:hAnsi="Arial" w:cs="Arial"/>
          <w:bCs/>
        </w:rPr>
        <w:t>age</w:t>
      </w:r>
      <w:proofErr w:type="gramEnd"/>
      <w:r w:rsidRPr="006D32C0">
        <w:rPr>
          <w:rFonts w:ascii="Arial" w:hAnsi="Arial" w:cs="Arial"/>
          <w:bCs/>
        </w:rPr>
        <w:t xml:space="preserve"> or illness and who </w:t>
      </w:r>
      <w:r w:rsidRPr="00C03CA2">
        <w:rPr>
          <w:rFonts w:ascii="Arial" w:hAnsi="Arial" w:cs="Arial"/>
          <w:bCs/>
        </w:rPr>
        <w:t>are or may be unable to take care of themselves, or unable to protect themself against significant harm or exploitation.</w:t>
      </w:r>
    </w:p>
    <w:p w14:paraId="2A3723D2" w14:textId="77777777" w:rsidR="00EB5740" w:rsidRDefault="00EB5740" w:rsidP="006B2D4D"/>
    <w:p w14:paraId="1E9968E6" w14:textId="77777777" w:rsidR="001B0DF6" w:rsidRDefault="006B2D4D" w:rsidP="006B2D4D">
      <w:pPr>
        <w:rPr>
          <w:rFonts w:ascii="Arial" w:hAnsi="Arial" w:cs="Arial"/>
          <w:bCs/>
        </w:rPr>
      </w:pPr>
      <w:r w:rsidRPr="00C03CA2">
        <w:rPr>
          <w:rFonts w:ascii="Arial" w:hAnsi="Arial" w:cs="Arial"/>
          <w:bCs/>
        </w:rPr>
        <w:t>When judging if a person is vulnerable the emphasis should</w:t>
      </w:r>
      <w:r w:rsidRPr="006D32C0">
        <w:rPr>
          <w:rFonts w:ascii="Arial" w:hAnsi="Arial" w:cs="Arial"/>
          <w:bCs/>
        </w:rPr>
        <w:t xml:space="preserve"> always be on the person’s rights, </w:t>
      </w:r>
      <w:proofErr w:type="gramStart"/>
      <w:r w:rsidRPr="006D32C0">
        <w:rPr>
          <w:rFonts w:ascii="Arial" w:hAnsi="Arial" w:cs="Arial"/>
          <w:bCs/>
        </w:rPr>
        <w:t>dignity</w:t>
      </w:r>
      <w:proofErr w:type="gramEnd"/>
      <w:r w:rsidRPr="006D32C0">
        <w:rPr>
          <w:rFonts w:ascii="Arial" w:hAnsi="Arial" w:cs="Arial"/>
          <w:bCs/>
        </w:rPr>
        <w:t xml:space="preserve"> and individuality; people should not be labelled unnecessarily.  </w:t>
      </w:r>
    </w:p>
    <w:p w14:paraId="5C82636E" w14:textId="77777777" w:rsidR="001B0DF6" w:rsidRDefault="001B0DF6" w:rsidP="006B2D4D">
      <w:pPr>
        <w:rPr>
          <w:rFonts w:ascii="Arial" w:hAnsi="Arial" w:cs="Arial"/>
          <w:bCs/>
        </w:rPr>
      </w:pPr>
    </w:p>
    <w:p w14:paraId="3E231026" w14:textId="77777777" w:rsidR="001B0DF6" w:rsidRDefault="006B2D4D" w:rsidP="006B2D4D">
      <w:pPr>
        <w:rPr>
          <w:rFonts w:ascii="Arial" w:hAnsi="Arial" w:cs="Arial"/>
          <w:bCs/>
        </w:rPr>
      </w:pPr>
      <w:r w:rsidRPr="006D32C0">
        <w:rPr>
          <w:rFonts w:ascii="Arial" w:hAnsi="Arial" w:cs="Arial"/>
          <w:bCs/>
        </w:rPr>
        <w:t xml:space="preserve">Staff will be trained and supported in recognising signs and levels of vulnerability and when a </w:t>
      </w:r>
      <w:r w:rsidR="001B0DF6">
        <w:rPr>
          <w:rFonts w:ascii="Arial" w:hAnsi="Arial" w:cs="Arial"/>
          <w:bCs/>
        </w:rPr>
        <w:t>welfare form needs</w:t>
      </w:r>
      <w:r w:rsidRPr="006D32C0">
        <w:rPr>
          <w:rFonts w:ascii="Arial" w:hAnsi="Arial" w:cs="Arial"/>
          <w:bCs/>
        </w:rPr>
        <w:t xml:space="preserve"> to be completed</w:t>
      </w:r>
      <w:proofErr w:type="gramStart"/>
      <w:r w:rsidRPr="006D32C0">
        <w:rPr>
          <w:rFonts w:ascii="Arial" w:hAnsi="Arial" w:cs="Arial"/>
          <w:bCs/>
        </w:rPr>
        <w:t xml:space="preserve">. </w:t>
      </w:r>
      <w:proofErr w:type="gramEnd"/>
      <w:r w:rsidRPr="006D32C0">
        <w:rPr>
          <w:rFonts w:ascii="Arial" w:hAnsi="Arial" w:cs="Arial"/>
          <w:bCs/>
        </w:rPr>
        <w:t xml:space="preserve">This will include understanding the limits of the support they can give and where and when they may need to refer to specialist help. </w:t>
      </w:r>
    </w:p>
    <w:p w14:paraId="4EB330EA" w14:textId="77777777" w:rsidR="001B0DF6" w:rsidRDefault="001B0DF6" w:rsidP="006B2D4D">
      <w:pPr>
        <w:rPr>
          <w:rFonts w:ascii="Arial" w:hAnsi="Arial" w:cs="Arial"/>
          <w:bCs/>
        </w:rPr>
      </w:pPr>
    </w:p>
    <w:p w14:paraId="3277EF50" w14:textId="2470AF5A" w:rsidR="006B2D4D" w:rsidRDefault="006B2D4D" w:rsidP="006512B9">
      <w:pPr>
        <w:rPr>
          <w:rFonts w:ascii="Arial" w:hAnsi="Arial" w:cs="Arial"/>
          <w:lang w:eastAsia="en-US"/>
        </w:rPr>
      </w:pPr>
      <w:r w:rsidRPr="006D32C0">
        <w:rPr>
          <w:rFonts w:ascii="Arial" w:hAnsi="Arial" w:cs="Arial"/>
          <w:bCs/>
        </w:rPr>
        <w:t xml:space="preserve">Where a learner has a RA and is felt to be vulnerable their attendance must be monitored in line with the </w:t>
      </w:r>
      <w:r>
        <w:rPr>
          <w:rFonts w:ascii="Arial" w:hAnsi="Arial" w:cs="Arial"/>
          <w:bCs/>
        </w:rPr>
        <w:t>A</w:t>
      </w:r>
      <w:r w:rsidRPr="006D32C0">
        <w:rPr>
          <w:rFonts w:ascii="Arial" w:hAnsi="Arial" w:cs="Arial"/>
          <w:bCs/>
        </w:rPr>
        <w:t xml:space="preserve">ttendance </w:t>
      </w:r>
      <w:r>
        <w:rPr>
          <w:rFonts w:ascii="Arial" w:hAnsi="Arial" w:cs="Arial"/>
          <w:bCs/>
        </w:rPr>
        <w:t>P</w:t>
      </w:r>
      <w:r w:rsidRPr="006D32C0">
        <w:rPr>
          <w:rFonts w:ascii="Arial" w:hAnsi="Arial" w:cs="Arial"/>
          <w:bCs/>
        </w:rPr>
        <w:t xml:space="preserve">olicy, and they must be contacted as soon as is possible in the case of non-attendance. </w:t>
      </w:r>
      <w:r w:rsidR="001B0DF6">
        <w:rPr>
          <w:rFonts w:ascii="Arial" w:hAnsi="Arial" w:cs="Arial"/>
          <w:bCs/>
        </w:rPr>
        <w:t xml:space="preserve"> Welfare Forms </w:t>
      </w:r>
      <w:r w:rsidRPr="006D32C0">
        <w:rPr>
          <w:rFonts w:ascii="Arial" w:hAnsi="Arial" w:cs="Arial"/>
          <w:bCs/>
        </w:rPr>
        <w:t xml:space="preserve">will be </w:t>
      </w:r>
      <w:r>
        <w:rPr>
          <w:rFonts w:ascii="Arial" w:hAnsi="Arial" w:cs="Arial"/>
          <w:bCs/>
        </w:rPr>
        <w:t>monitored</w:t>
      </w:r>
      <w:r w:rsidRPr="006D32C0">
        <w:rPr>
          <w:rFonts w:ascii="Arial" w:hAnsi="Arial" w:cs="Arial"/>
          <w:bCs/>
        </w:rPr>
        <w:t xml:space="preserve"> by the </w:t>
      </w:r>
      <w:r>
        <w:rPr>
          <w:rFonts w:ascii="Arial" w:hAnsi="Arial" w:cs="Arial"/>
          <w:bCs/>
        </w:rPr>
        <w:t>Safeguarding team.</w:t>
      </w:r>
    </w:p>
    <w:p w14:paraId="0E5B2058" w14:textId="525B55B0" w:rsidR="006B2D4D" w:rsidRDefault="006B2D4D" w:rsidP="006512B9">
      <w:pPr>
        <w:rPr>
          <w:rFonts w:ascii="Arial" w:hAnsi="Arial" w:cs="Arial"/>
          <w:lang w:eastAsia="en-US"/>
        </w:rPr>
      </w:pPr>
    </w:p>
    <w:p w14:paraId="61C1E924" w14:textId="77777777" w:rsidR="00F139F5" w:rsidRDefault="006B2D4D" w:rsidP="001B0DF6">
      <w:pPr>
        <w:pStyle w:val="Heading1"/>
      </w:pPr>
      <w:bookmarkStart w:id="26" w:name="_Toc150512460"/>
      <w:r w:rsidRPr="006B2D4D">
        <w:t>Employer/Stakeholder Induction</w:t>
      </w:r>
      <w:bookmarkEnd w:id="26"/>
    </w:p>
    <w:p w14:paraId="14F32DE3" w14:textId="12870B1C" w:rsidR="006B2D4D" w:rsidRPr="006B2D4D" w:rsidRDefault="006B2D4D" w:rsidP="00F139F5">
      <w:r w:rsidRPr="006B2D4D">
        <w:t xml:space="preserve"> </w:t>
      </w:r>
    </w:p>
    <w:p w14:paraId="3C0965D7" w14:textId="064DCD92" w:rsidR="006B2D4D" w:rsidRPr="00BF2BE1" w:rsidRDefault="006B2D4D" w:rsidP="006B2D4D">
      <w:pPr>
        <w:rPr>
          <w:rFonts w:ascii="Arial" w:hAnsi="Arial" w:cs="Arial"/>
          <w:szCs w:val="24"/>
        </w:rPr>
      </w:pPr>
      <w:r w:rsidRPr="00BF2BE1">
        <w:rPr>
          <w:rFonts w:ascii="Arial" w:hAnsi="Arial" w:cs="Arial"/>
          <w:szCs w:val="24"/>
        </w:rPr>
        <w:t>Employers are made aware of safeguarding responsibilities, are given an information leaflet explaining Prevent and complete a training workbook</w:t>
      </w:r>
      <w:proofErr w:type="gramStart"/>
      <w:r w:rsidRPr="00BF2BE1">
        <w:rPr>
          <w:rFonts w:ascii="Arial" w:hAnsi="Arial" w:cs="Arial"/>
          <w:szCs w:val="24"/>
        </w:rPr>
        <w:t xml:space="preserve">. </w:t>
      </w:r>
      <w:proofErr w:type="gramEnd"/>
      <w:r w:rsidRPr="00BF2BE1">
        <w:rPr>
          <w:rFonts w:ascii="Arial" w:hAnsi="Arial" w:cs="Arial"/>
          <w:szCs w:val="24"/>
        </w:rPr>
        <w:t xml:space="preserve">Within the Employer workbook they are informed on how to report a safeguarding issue and who the Safeguarding team members are.  All staff will be made aware of their duty to raise concerns about the attitude or action of colleagues.  </w:t>
      </w:r>
    </w:p>
    <w:p w14:paraId="71D417ED" w14:textId="70A6E0A5" w:rsidR="00F139F5" w:rsidRPr="00BF2BE1" w:rsidRDefault="00F139F5" w:rsidP="006B2D4D">
      <w:pPr>
        <w:rPr>
          <w:rFonts w:ascii="Arial" w:hAnsi="Arial" w:cs="Arial"/>
          <w:szCs w:val="24"/>
        </w:rPr>
      </w:pPr>
    </w:p>
    <w:p w14:paraId="4D051C64" w14:textId="3BF1724D" w:rsidR="00F139F5" w:rsidRDefault="00F139F5" w:rsidP="00F139F5">
      <w:pPr>
        <w:pStyle w:val="Heading1"/>
      </w:pPr>
      <w:bookmarkStart w:id="27" w:name="_Toc150512461"/>
      <w:r>
        <w:t>Whistleblowing</w:t>
      </w:r>
      <w:bookmarkEnd w:id="27"/>
    </w:p>
    <w:p w14:paraId="38BAC858" w14:textId="0988859F" w:rsidR="00F139F5" w:rsidRPr="00B47A99" w:rsidRDefault="00B47A99" w:rsidP="00F139F5">
      <w:pPr>
        <w:rPr>
          <w:rFonts w:ascii="Arial" w:hAnsi="Arial" w:cs="Arial"/>
          <w:lang w:eastAsia="en-US"/>
        </w:rPr>
      </w:pPr>
      <w:r w:rsidRPr="00B47A99">
        <w:rPr>
          <w:rFonts w:ascii="Arial" w:hAnsi="Arial" w:cs="Arial"/>
          <w:lang w:eastAsia="en-US"/>
        </w:rPr>
        <w:t xml:space="preserve">ACL operates under the </w:t>
      </w:r>
      <w:hyperlink r:id="rId14" w:history="1">
        <w:r w:rsidRPr="00B47A99">
          <w:rPr>
            <w:rStyle w:val="Hyperlink"/>
            <w:rFonts w:ascii="Arial" w:hAnsi="Arial" w:cs="Arial"/>
            <w:lang w:eastAsia="en-US"/>
          </w:rPr>
          <w:t>ECC Whistleblowing Policy</w:t>
        </w:r>
        <w:proofErr w:type="gramStart"/>
        <w:r w:rsidRPr="00B47A99">
          <w:rPr>
            <w:rStyle w:val="Hyperlink"/>
            <w:rFonts w:ascii="Arial" w:hAnsi="Arial" w:cs="Arial"/>
            <w:lang w:eastAsia="en-US"/>
          </w:rPr>
          <w:t xml:space="preserve">. </w:t>
        </w:r>
        <w:proofErr w:type="gramEnd"/>
      </w:hyperlink>
      <w:r w:rsidRPr="00B47A99">
        <w:rPr>
          <w:rFonts w:ascii="Arial" w:hAnsi="Arial" w:cs="Arial"/>
          <w:lang w:eastAsia="en-US"/>
        </w:rPr>
        <w:t xml:space="preserve"> </w:t>
      </w:r>
    </w:p>
    <w:p w14:paraId="557AD3BE" w14:textId="6419F597" w:rsidR="00B47A99" w:rsidRPr="00B47A99" w:rsidRDefault="00B47A99" w:rsidP="00F139F5">
      <w:pPr>
        <w:rPr>
          <w:rFonts w:ascii="Arial" w:hAnsi="Arial" w:cs="Arial"/>
          <w:lang w:eastAsia="en-US"/>
        </w:rPr>
      </w:pPr>
    </w:p>
    <w:p w14:paraId="30533B2C" w14:textId="77777777" w:rsidR="00B47A99" w:rsidRPr="00B47A99" w:rsidRDefault="00B47A99" w:rsidP="00F139F5">
      <w:pPr>
        <w:rPr>
          <w:rFonts w:ascii="Arial" w:hAnsi="Arial" w:cs="Arial"/>
        </w:rPr>
      </w:pPr>
      <w:proofErr w:type="gramStart"/>
      <w:r w:rsidRPr="00B47A99">
        <w:rPr>
          <w:rFonts w:ascii="Arial" w:hAnsi="Arial" w:cs="Arial"/>
        </w:rPr>
        <w:t>Whistle-blowing</w:t>
      </w:r>
      <w:proofErr w:type="gramEnd"/>
      <w:r w:rsidRPr="00B47A99">
        <w:rPr>
          <w:rFonts w:ascii="Arial" w:hAnsi="Arial" w:cs="Arial"/>
        </w:rPr>
        <w:t xml:space="preserve"> happens when an employee or someone we work with raises a concern of suspected wrongdoing or danger in relation to our service provision. This can include, but is not limited to, bribery, fraud or other criminal activity, miscarriages of justice, health and safety risks, damage to the environment, any breach of legal or professional obligations and concerns that someone is covering up these types of wrongdoing. </w:t>
      </w:r>
    </w:p>
    <w:p w14:paraId="3B164568" w14:textId="77777777" w:rsidR="00B47A99" w:rsidRPr="00B47A99" w:rsidRDefault="00B47A99" w:rsidP="00F139F5">
      <w:pPr>
        <w:rPr>
          <w:rFonts w:ascii="Arial" w:hAnsi="Arial" w:cs="Arial"/>
        </w:rPr>
      </w:pPr>
    </w:p>
    <w:p w14:paraId="1DB7FF55" w14:textId="77777777" w:rsidR="00B47A99" w:rsidRPr="00B47A99" w:rsidRDefault="00B47A99" w:rsidP="00F139F5">
      <w:pPr>
        <w:rPr>
          <w:rFonts w:ascii="Arial" w:hAnsi="Arial" w:cs="Arial"/>
        </w:rPr>
      </w:pPr>
      <w:r w:rsidRPr="00B47A99">
        <w:rPr>
          <w:rFonts w:ascii="Arial" w:hAnsi="Arial" w:cs="Arial"/>
        </w:rPr>
        <w:t xml:space="preserve">It is important that any such concerns employees are reported and properly dealt with.  ACL encourages all individuals to raise any concerns that they may have about the professional conduct of others.  By reporting concerns at an early stage, steps can be taken to safeguard the interests of all employees and prevent fraud, </w:t>
      </w:r>
      <w:proofErr w:type="gramStart"/>
      <w:r w:rsidRPr="00B47A99">
        <w:rPr>
          <w:rFonts w:ascii="Arial" w:hAnsi="Arial" w:cs="Arial"/>
        </w:rPr>
        <w:t>corruption</w:t>
      </w:r>
      <w:proofErr w:type="gramEnd"/>
      <w:r w:rsidRPr="00B47A99">
        <w:rPr>
          <w:rFonts w:ascii="Arial" w:hAnsi="Arial" w:cs="Arial"/>
        </w:rPr>
        <w:t xml:space="preserve"> and abuse before it escalates. </w:t>
      </w:r>
    </w:p>
    <w:p w14:paraId="2BE56B5D" w14:textId="77777777" w:rsidR="00B47A99" w:rsidRPr="00B47A99" w:rsidRDefault="00B47A99" w:rsidP="00F139F5">
      <w:pPr>
        <w:rPr>
          <w:rFonts w:ascii="Arial" w:hAnsi="Arial" w:cs="Arial"/>
        </w:rPr>
      </w:pPr>
    </w:p>
    <w:p w14:paraId="52EF8C54" w14:textId="020A89FE" w:rsidR="00B47A99" w:rsidRPr="00B47A99" w:rsidRDefault="00B47A99" w:rsidP="00F139F5">
      <w:pPr>
        <w:rPr>
          <w:rFonts w:ascii="Arial" w:hAnsi="Arial" w:cs="Arial"/>
          <w:lang w:eastAsia="en-US"/>
        </w:rPr>
      </w:pPr>
      <w:r w:rsidRPr="00B47A99">
        <w:rPr>
          <w:rFonts w:ascii="Arial" w:hAnsi="Arial" w:cs="Arial"/>
        </w:rPr>
        <w:t>The whistleblowing policy should not be used in relation to concerns over personal matters such as individual terms and conditions of employment, working relationships or other personal issues in the workplace</w:t>
      </w:r>
      <w:proofErr w:type="gramStart"/>
      <w:r w:rsidRPr="00B47A99">
        <w:rPr>
          <w:rFonts w:ascii="Arial" w:hAnsi="Arial" w:cs="Arial"/>
        </w:rPr>
        <w:t xml:space="preserve">. </w:t>
      </w:r>
      <w:proofErr w:type="gramEnd"/>
      <w:r w:rsidRPr="00B47A99">
        <w:rPr>
          <w:rFonts w:ascii="Arial" w:hAnsi="Arial" w:cs="Arial"/>
        </w:rPr>
        <w:t>These matters will be handled using the ECC resolution approach set out in the resolution standards and grievance policy.</w:t>
      </w:r>
    </w:p>
    <w:p w14:paraId="3A69C607" w14:textId="77777777" w:rsidR="006512B9" w:rsidRPr="003239E4" w:rsidRDefault="006512B9" w:rsidP="00DE6C47">
      <w:pPr>
        <w:rPr>
          <w:rFonts w:ascii="Arial" w:hAnsi="Arial" w:cs="Arial"/>
          <w:b/>
          <w:bCs/>
          <w:szCs w:val="24"/>
        </w:rPr>
      </w:pPr>
    </w:p>
    <w:p w14:paraId="4C1EC7B4" w14:textId="7C584651" w:rsidR="00C56B0E" w:rsidRDefault="001B0DF6" w:rsidP="00F139F5">
      <w:pPr>
        <w:pStyle w:val="Heading1"/>
      </w:pPr>
      <w:bookmarkStart w:id="28" w:name="_Toc150512462"/>
      <w:r w:rsidRPr="003239E4">
        <w:t>Guidance for Visitors and External Speakers</w:t>
      </w:r>
      <w:bookmarkEnd w:id="28"/>
    </w:p>
    <w:p w14:paraId="618E9107" w14:textId="77777777" w:rsidR="00F139F5" w:rsidRPr="00F139F5" w:rsidRDefault="00F139F5" w:rsidP="00F139F5">
      <w:pPr>
        <w:rPr>
          <w:lang w:eastAsia="en-US"/>
        </w:rPr>
      </w:pPr>
    </w:p>
    <w:p w14:paraId="70E5D0DC" w14:textId="61F9155A" w:rsidR="001B0DF6" w:rsidRPr="001B0DF6" w:rsidRDefault="001B0DF6" w:rsidP="001B0DF6">
      <w:pPr>
        <w:pStyle w:val="NormalWeb"/>
        <w:spacing w:before="0" w:beforeAutospacing="0" w:after="0" w:afterAutospacing="0"/>
        <w:rPr>
          <w:rFonts w:ascii="Arial" w:hAnsi="Arial" w:cs="Arial"/>
        </w:rPr>
      </w:pPr>
      <w:r w:rsidRPr="003239E4">
        <w:rPr>
          <w:rFonts w:ascii="Arial" w:hAnsi="Arial" w:cs="Arial"/>
        </w:rPr>
        <w:t>Anyone inviting a visitor or e</w:t>
      </w:r>
      <w:r w:rsidRPr="001B0DF6">
        <w:rPr>
          <w:rFonts w:ascii="Arial" w:hAnsi="Arial" w:cs="Arial"/>
        </w:rPr>
        <w:t xml:space="preserve">xternal speaker to an ACL Essex event must follow the </w:t>
      </w:r>
      <w:r>
        <w:rPr>
          <w:rFonts w:ascii="Arial" w:hAnsi="Arial" w:cs="Arial"/>
        </w:rPr>
        <w:t>guidance given in the</w:t>
      </w:r>
      <w:r w:rsidRPr="001B0DF6">
        <w:rPr>
          <w:rFonts w:ascii="Arial" w:hAnsi="Arial" w:cs="Arial"/>
        </w:rPr>
        <w:t xml:space="preserve"> ACL Visitor and External Speaker Policy.  </w:t>
      </w:r>
    </w:p>
    <w:p w14:paraId="3B8A7697" w14:textId="77777777" w:rsidR="001B0DF6" w:rsidRPr="001B0DF6" w:rsidRDefault="001B0DF6" w:rsidP="001B0DF6">
      <w:pPr>
        <w:pStyle w:val="NormalWeb"/>
        <w:spacing w:before="0" w:beforeAutospacing="0" w:after="0" w:afterAutospacing="0"/>
        <w:rPr>
          <w:rFonts w:ascii="Arial" w:hAnsi="Arial" w:cs="Arial"/>
        </w:rPr>
      </w:pPr>
    </w:p>
    <w:p w14:paraId="49F463A2" w14:textId="77777777" w:rsidR="001B0DF6" w:rsidRPr="001B0DF6" w:rsidRDefault="001B0DF6" w:rsidP="001B0DF6">
      <w:pPr>
        <w:rPr>
          <w:rFonts w:ascii="Arial" w:hAnsi="Arial" w:cs="Arial"/>
        </w:rPr>
      </w:pPr>
      <w:r w:rsidRPr="001B0DF6">
        <w:rPr>
          <w:rFonts w:ascii="Arial" w:hAnsi="Arial" w:cs="Arial"/>
        </w:rPr>
        <w:t>Line Managers have overall responsibility for visitors who enter the areas they manage</w:t>
      </w:r>
      <w:proofErr w:type="gramStart"/>
      <w:r w:rsidRPr="001B0DF6">
        <w:rPr>
          <w:rFonts w:ascii="Arial" w:hAnsi="Arial" w:cs="Arial"/>
        </w:rPr>
        <w:t xml:space="preserve">. </w:t>
      </w:r>
      <w:proofErr w:type="gramEnd"/>
      <w:r w:rsidRPr="001B0DF6">
        <w:rPr>
          <w:rFonts w:ascii="Arial" w:hAnsi="Arial" w:cs="Arial"/>
        </w:rPr>
        <w:t>It is a management responsibility to ensure that this procedure is fully complied with and that any problems have been adequately resolved at the earliest opportunity and before visitors are permitted to proceed with their intended activity.</w:t>
      </w:r>
    </w:p>
    <w:p w14:paraId="7276E590" w14:textId="77777777" w:rsidR="00CF18D7" w:rsidRDefault="00CF18D7" w:rsidP="00370BCC">
      <w:pPr>
        <w:pStyle w:val="Heading1"/>
      </w:pPr>
      <w:bookmarkStart w:id="29" w:name="_Toc144808050"/>
    </w:p>
    <w:p w14:paraId="6198F20A" w14:textId="6A3FE12A" w:rsidR="007F3C73" w:rsidRPr="007009F4" w:rsidRDefault="00CF18D7" w:rsidP="00370BCC">
      <w:pPr>
        <w:pStyle w:val="Heading1"/>
      </w:pPr>
      <w:bookmarkStart w:id="30" w:name="_Toc150512463"/>
      <w:r w:rsidRPr="007009F4">
        <w:t xml:space="preserve">Types of </w:t>
      </w:r>
      <w:r w:rsidR="00B02DEF" w:rsidRPr="007009F4">
        <w:t xml:space="preserve">and Definitions of </w:t>
      </w:r>
      <w:r w:rsidR="007F3C73" w:rsidRPr="007009F4">
        <w:t>Abuse</w:t>
      </w:r>
      <w:r w:rsidR="00370BCC" w:rsidRPr="007009F4">
        <w:t>s</w:t>
      </w:r>
      <w:bookmarkEnd w:id="29"/>
      <w:r w:rsidR="00B02DEF">
        <w:t xml:space="preserve"> </w:t>
      </w:r>
      <w:r w:rsidR="00B02DEF" w:rsidRPr="007009F4">
        <w:t xml:space="preserve">– see appendix </w:t>
      </w:r>
      <w:proofErr w:type="gramStart"/>
      <w:r w:rsidR="00B02DEF" w:rsidRPr="007009F4">
        <w:t>B</w:t>
      </w:r>
      <w:bookmarkEnd w:id="30"/>
      <w:proofErr w:type="gramEnd"/>
    </w:p>
    <w:p w14:paraId="39132845" w14:textId="77777777" w:rsidR="00423098" w:rsidRPr="008E6A9F" w:rsidRDefault="00423098" w:rsidP="00423098">
      <w:pPr>
        <w:rPr>
          <w:rFonts w:ascii="Arial" w:hAnsi="Arial" w:cs="Arial"/>
          <w:bCs/>
        </w:rPr>
      </w:pPr>
    </w:p>
    <w:p w14:paraId="46FD9D19" w14:textId="77777777" w:rsidR="00CF18D7" w:rsidRPr="00CF18D7" w:rsidRDefault="00CF18D7" w:rsidP="00CF18D7">
      <w:pPr>
        <w:pStyle w:val="Heading1"/>
      </w:pPr>
      <w:bookmarkStart w:id="31" w:name="_Toc144808054"/>
      <w:bookmarkStart w:id="32" w:name="_Toc150512464"/>
      <w:bookmarkStart w:id="33" w:name="_Toc144808059"/>
      <w:r w:rsidRPr="00CF18D7">
        <w:t>Keeping Ourselves Safe</w:t>
      </w:r>
      <w:bookmarkEnd w:id="31"/>
      <w:bookmarkEnd w:id="32"/>
    </w:p>
    <w:p w14:paraId="0A8095C9" w14:textId="77777777" w:rsidR="00CF18D7" w:rsidRPr="00866DA6" w:rsidRDefault="00CF18D7" w:rsidP="00CF18D7">
      <w:pPr>
        <w:pStyle w:val="Footer"/>
        <w:rPr>
          <w:rFonts w:ascii="Arial" w:hAnsi="Arial" w:cs="Arial"/>
        </w:rPr>
      </w:pPr>
    </w:p>
    <w:p w14:paraId="01FF015C" w14:textId="77777777" w:rsidR="00CF18D7" w:rsidRPr="00866DA6" w:rsidRDefault="00CF18D7" w:rsidP="00CF18D7">
      <w:pPr>
        <w:pStyle w:val="Footer"/>
        <w:rPr>
          <w:rFonts w:ascii="Arial" w:hAnsi="Arial" w:cs="Arial"/>
        </w:rPr>
      </w:pPr>
      <w:r w:rsidRPr="00866DA6">
        <w:rPr>
          <w:rFonts w:ascii="Arial" w:hAnsi="Arial" w:cs="Arial"/>
        </w:rPr>
        <w:t xml:space="preserve">The following guidelines aim to outline good practice, promote the personal safety of staff and </w:t>
      </w:r>
      <w:proofErr w:type="gramStart"/>
      <w:r w:rsidRPr="00866DA6">
        <w:rPr>
          <w:rFonts w:ascii="Arial" w:hAnsi="Arial" w:cs="Arial"/>
        </w:rPr>
        <w:t>volunteers</w:t>
      </w:r>
      <w:proofErr w:type="gramEnd"/>
      <w:r w:rsidRPr="00866DA6">
        <w:rPr>
          <w:rFonts w:ascii="Arial" w:hAnsi="Arial" w:cs="Arial"/>
        </w:rPr>
        <w:t xml:space="preserve"> and protect them from potential allegations while helping to safeguard adults and young people:</w:t>
      </w:r>
    </w:p>
    <w:p w14:paraId="2EE3E8E2" w14:textId="77777777" w:rsidR="00CF18D7" w:rsidRPr="00866DA6" w:rsidRDefault="00CF18D7" w:rsidP="00CF18D7">
      <w:pPr>
        <w:pStyle w:val="Footer"/>
        <w:rPr>
          <w:rFonts w:ascii="Arial" w:hAnsi="Arial" w:cs="Arial"/>
        </w:rPr>
      </w:pPr>
    </w:p>
    <w:p w14:paraId="786A045C" w14:textId="77777777" w:rsidR="00CF18D7" w:rsidRPr="00774F0B" w:rsidRDefault="00CF18D7" w:rsidP="00CF18D7">
      <w:pPr>
        <w:numPr>
          <w:ilvl w:val="0"/>
          <w:numId w:val="5"/>
        </w:numPr>
        <w:ind w:left="357" w:hanging="357"/>
        <w:rPr>
          <w:rFonts w:ascii="Arial" w:hAnsi="Arial" w:cs="Arial"/>
          <w:bCs/>
        </w:rPr>
      </w:pPr>
      <w:r>
        <w:rPr>
          <w:rFonts w:ascii="Arial" w:hAnsi="Arial" w:cs="Arial"/>
          <w:bCs/>
        </w:rPr>
        <w:t>Al</w:t>
      </w:r>
      <w:r w:rsidRPr="00774F0B">
        <w:rPr>
          <w:rFonts w:ascii="Arial" w:hAnsi="Arial" w:cs="Arial"/>
          <w:bCs/>
        </w:rPr>
        <w:t>ways seek the person’s permission before touching them.</w:t>
      </w:r>
    </w:p>
    <w:p w14:paraId="16364199"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 xml:space="preserve">Avoid being left alone in a room with an individual, if this does happen make sure the door is left open, and that another staff member knows what you are doing. </w:t>
      </w:r>
    </w:p>
    <w:p w14:paraId="3A7F4DF1"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Report concerns or worries about other staff members or volunteers to the appropriate person following the safeguarding procedures.</w:t>
      </w:r>
    </w:p>
    <w:p w14:paraId="40DDFBB4"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 xml:space="preserve">Record all incidents and accidents accurately on an incident report form and inform your line manager at the earliest opportunity.  </w:t>
      </w:r>
    </w:p>
    <w:p w14:paraId="1F0E0A79"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 xml:space="preserve">If a learner is accidentally injured as a result of a staff member or volunteers actions, seems distressed in any way, appears to be sexually aroused by your actions, </w:t>
      </w:r>
      <w:proofErr w:type="gramStart"/>
      <w:r w:rsidRPr="00774F0B">
        <w:rPr>
          <w:rFonts w:ascii="Arial" w:hAnsi="Arial" w:cs="Arial"/>
          <w:bCs/>
        </w:rPr>
        <w:t>misunderstands</w:t>
      </w:r>
      <w:proofErr w:type="gramEnd"/>
      <w:r w:rsidRPr="00774F0B">
        <w:rPr>
          <w:rFonts w:ascii="Arial" w:hAnsi="Arial" w:cs="Arial"/>
          <w:bCs/>
        </w:rPr>
        <w:t xml:space="preserve"> or misinterprets something you have done, always report such incidents as soon as possible to your line manager and make a written report. </w:t>
      </w:r>
    </w:p>
    <w:p w14:paraId="78B494E0"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If a learner appears to develop an infatuation with you don’t encourage this and report the situation to your line manager.</w:t>
      </w:r>
    </w:p>
    <w:p w14:paraId="42C05C2C"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Ensure consent forms are signed when taking photographs of all learners.</w:t>
      </w:r>
    </w:p>
    <w:p w14:paraId="689CD521" w14:textId="77777777" w:rsidR="00CF18D7" w:rsidRDefault="00CF18D7" w:rsidP="00CF18D7">
      <w:pPr>
        <w:pStyle w:val="Footer"/>
        <w:rPr>
          <w:rFonts w:ascii="Arial" w:hAnsi="Arial" w:cs="Arial"/>
          <w:b/>
        </w:rPr>
      </w:pPr>
    </w:p>
    <w:p w14:paraId="63A94853" w14:textId="77777777" w:rsidR="00CF18D7" w:rsidRPr="00DE6C47" w:rsidRDefault="00CF18D7" w:rsidP="00CF18D7">
      <w:pPr>
        <w:pStyle w:val="Footer"/>
        <w:rPr>
          <w:rFonts w:ascii="Arial" w:hAnsi="Arial" w:cs="Arial"/>
          <w:b/>
        </w:rPr>
      </w:pPr>
      <w:r w:rsidRPr="00DE6C47">
        <w:rPr>
          <w:rFonts w:ascii="Arial" w:hAnsi="Arial" w:cs="Arial"/>
          <w:b/>
        </w:rPr>
        <w:t xml:space="preserve">In order to keep yourself safe, do not: </w:t>
      </w:r>
    </w:p>
    <w:p w14:paraId="28DF1134"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Spend time alone with individual learners in closed classrooms – please leave doors open or use public spaces.</w:t>
      </w:r>
    </w:p>
    <w:p w14:paraId="10A3B629" w14:textId="2FE9F770" w:rsidR="00CF18D7" w:rsidRDefault="00CF18D7" w:rsidP="00CF18D7">
      <w:pPr>
        <w:numPr>
          <w:ilvl w:val="0"/>
          <w:numId w:val="5"/>
        </w:numPr>
        <w:ind w:left="357" w:hanging="357"/>
        <w:rPr>
          <w:rFonts w:ascii="Arial" w:hAnsi="Arial" w:cs="Arial"/>
          <w:bCs/>
        </w:rPr>
      </w:pPr>
      <w:r w:rsidRPr="00774F0B">
        <w:rPr>
          <w:rFonts w:ascii="Arial" w:hAnsi="Arial" w:cs="Arial"/>
          <w:bCs/>
        </w:rPr>
        <w:t>Give learners personal details such as home phone number, personal mobile number, private email address and home address – If you want to offer email contact, please use your ECC e-mail address or communicate through the VLE</w:t>
      </w:r>
      <w:r>
        <w:rPr>
          <w:rFonts w:ascii="Arial" w:hAnsi="Arial" w:cs="Arial"/>
          <w:bCs/>
        </w:rPr>
        <w:t>.</w:t>
      </w:r>
    </w:p>
    <w:p w14:paraId="3DC65A3B" w14:textId="54176BA0" w:rsidR="00CF18D7" w:rsidRPr="00774F0B" w:rsidRDefault="00CF18D7" w:rsidP="00CF18D7">
      <w:pPr>
        <w:numPr>
          <w:ilvl w:val="0"/>
          <w:numId w:val="5"/>
        </w:numPr>
        <w:ind w:left="357" w:hanging="357"/>
        <w:rPr>
          <w:rFonts w:ascii="Arial" w:hAnsi="Arial" w:cs="Arial"/>
          <w:bCs/>
        </w:rPr>
      </w:pPr>
      <w:r>
        <w:rPr>
          <w:rFonts w:ascii="Arial" w:hAnsi="Arial" w:cs="Arial"/>
          <w:bCs/>
        </w:rPr>
        <w:t xml:space="preserve">Do not use WhatsApp groups to communicate with your learners and do not encourage them to set up their own class groups.   ACL email addresses can be used instead for MS Teams. </w:t>
      </w:r>
    </w:p>
    <w:p w14:paraId="738FF432"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Give learners lifts in your car, however short the journey or accept lifts from learners.</w:t>
      </w:r>
    </w:p>
    <w:p w14:paraId="74980FEE"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Take learners to your home or visit their homes.</w:t>
      </w:r>
    </w:p>
    <w:p w14:paraId="08A821B7"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Arrange to meet learners outside an organised activity or service.</w:t>
      </w:r>
    </w:p>
    <w:p w14:paraId="07C01F1F" w14:textId="28267454" w:rsidR="00CF18D7" w:rsidRPr="00CF18D7" w:rsidRDefault="00CF18D7" w:rsidP="00CF18D7">
      <w:pPr>
        <w:numPr>
          <w:ilvl w:val="0"/>
          <w:numId w:val="5"/>
        </w:numPr>
        <w:ind w:left="357" w:hanging="357"/>
        <w:rPr>
          <w:rFonts w:ascii="Arial" w:hAnsi="Arial" w:cs="Arial"/>
          <w:bCs/>
        </w:rPr>
      </w:pPr>
      <w:r w:rsidRPr="00774F0B">
        <w:rPr>
          <w:rFonts w:ascii="Arial" w:hAnsi="Arial" w:cs="Arial"/>
          <w:bCs/>
        </w:rPr>
        <w:t>Invite or accept invitations from learners as a friend on social networking sites such as Facebook.</w:t>
      </w:r>
    </w:p>
    <w:p w14:paraId="766D8F50" w14:textId="77777777" w:rsidR="00CF18D7" w:rsidRPr="00866DA6" w:rsidRDefault="00CF18D7" w:rsidP="00CF18D7">
      <w:pPr>
        <w:pStyle w:val="Footer"/>
        <w:rPr>
          <w:rFonts w:ascii="Arial" w:hAnsi="Arial" w:cs="Arial"/>
        </w:rPr>
      </w:pPr>
    </w:p>
    <w:p w14:paraId="641FF4C2" w14:textId="77777777" w:rsidR="00CF18D7" w:rsidRPr="00866DA6" w:rsidRDefault="00CF18D7" w:rsidP="00CF18D7">
      <w:pPr>
        <w:pStyle w:val="Footer"/>
        <w:rPr>
          <w:rFonts w:ascii="Arial" w:hAnsi="Arial" w:cs="Arial"/>
        </w:rPr>
      </w:pPr>
      <w:r w:rsidRPr="00866DA6">
        <w:rPr>
          <w:rFonts w:ascii="Arial" w:hAnsi="Arial" w:cs="Arial"/>
        </w:rPr>
        <w:t>If these situations are unavoidable, they should only occur with the full prior knowledge and consent of your line manager and where applicable the persons support worker or key worker.</w:t>
      </w:r>
    </w:p>
    <w:p w14:paraId="38FDAAB1" w14:textId="77777777" w:rsidR="00CF18D7" w:rsidRPr="00866DA6" w:rsidRDefault="00CF18D7" w:rsidP="00CF18D7">
      <w:pPr>
        <w:pStyle w:val="Footer"/>
        <w:rPr>
          <w:rFonts w:ascii="Arial" w:hAnsi="Arial" w:cs="Arial"/>
        </w:rPr>
      </w:pPr>
    </w:p>
    <w:p w14:paraId="768A1792" w14:textId="77777777" w:rsidR="00CF18D7" w:rsidRPr="00344B97" w:rsidRDefault="00CF18D7" w:rsidP="00CF18D7">
      <w:pPr>
        <w:pStyle w:val="Footer"/>
        <w:rPr>
          <w:rFonts w:ascii="Arial" w:hAnsi="Arial" w:cs="Arial"/>
          <w:b/>
        </w:rPr>
      </w:pPr>
      <w:r w:rsidRPr="00344B97">
        <w:rPr>
          <w:rFonts w:ascii="Arial" w:hAnsi="Arial" w:cs="Arial"/>
          <w:b/>
        </w:rPr>
        <w:t>Never:</w:t>
      </w:r>
    </w:p>
    <w:p w14:paraId="53919CA1"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Engage in sexually proactive activities with learners.</w:t>
      </w:r>
    </w:p>
    <w:p w14:paraId="1432B996"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Encourage or allow learners to become emotionally dependent on you.</w:t>
      </w:r>
    </w:p>
    <w:p w14:paraId="790674F3"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Allow or engage in inappropriate touching of any form.</w:t>
      </w:r>
    </w:p>
    <w:p w14:paraId="07C176BB"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Allow learners to use inappropriate language unchallenged or use it yourself.</w:t>
      </w:r>
    </w:p>
    <w:p w14:paraId="23F49F81"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Make sexually suggestive comments about or to a learner, even in fun.</w:t>
      </w:r>
    </w:p>
    <w:p w14:paraId="7A97DAD9"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Let any allegation made be ignored or go unrecorded.</w:t>
      </w:r>
    </w:p>
    <w:p w14:paraId="2EB39F82"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Do things of a personal nature for learners that they can do themselves.</w:t>
      </w:r>
    </w:p>
    <w:p w14:paraId="3BFB0EA0" w14:textId="77777777" w:rsidR="00CF18D7" w:rsidRPr="00774F0B" w:rsidRDefault="00CF18D7" w:rsidP="00CF18D7">
      <w:pPr>
        <w:numPr>
          <w:ilvl w:val="0"/>
          <w:numId w:val="5"/>
        </w:numPr>
        <w:ind w:left="357" w:hanging="357"/>
        <w:rPr>
          <w:rFonts w:ascii="Arial" w:hAnsi="Arial" w:cs="Arial"/>
          <w:bCs/>
        </w:rPr>
      </w:pPr>
      <w:r w:rsidRPr="00774F0B">
        <w:rPr>
          <w:rFonts w:ascii="Arial" w:hAnsi="Arial" w:cs="Arial"/>
          <w:bCs/>
        </w:rPr>
        <w:t>Promise to keep information secret.</w:t>
      </w:r>
    </w:p>
    <w:p w14:paraId="7512906A" w14:textId="77777777" w:rsidR="00CF18D7" w:rsidRDefault="00CF18D7" w:rsidP="00F139F5">
      <w:bookmarkStart w:id="34" w:name="_Toc144808055"/>
    </w:p>
    <w:p w14:paraId="2F558263" w14:textId="294ED99E" w:rsidR="00CF18D7" w:rsidRDefault="00CF18D7" w:rsidP="00CF18D7">
      <w:pPr>
        <w:pStyle w:val="Heading1"/>
      </w:pPr>
      <w:bookmarkStart w:id="35" w:name="_Toc150512465"/>
      <w:r w:rsidRPr="00344B97">
        <w:t>Physical contact and learners with profound and multiple learning difficultie</w:t>
      </w:r>
      <w:bookmarkEnd w:id="34"/>
      <w:r>
        <w:t>s</w:t>
      </w:r>
      <w:bookmarkEnd w:id="35"/>
    </w:p>
    <w:p w14:paraId="50FF3B58" w14:textId="77777777" w:rsidR="00CF18D7" w:rsidRPr="00CF18D7" w:rsidRDefault="00CF18D7" w:rsidP="00CF18D7">
      <w:pPr>
        <w:rPr>
          <w:lang w:eastAsia="en-US"/>
        </w:rPr>
      </w:pPr>
    </w:p>
    <w:p w14:paraId="7E77CB14" w14:textId="77777777" w:rsidR="00CF18D7" w:rsidRPr="00866DA6" w:rsidRDefault="00CF18D7" w:rsidP="00CF18D7">
      <w:pPr>
        <w:pStyle w:val="Footer"/>
        <w:rPr>
          <w:rFonts w:ascii="Arial" w:hAnsi="Arial" w:cs="Arial"/>
        </w:rPr>
      </w:pPr>
      <w:r w:rsidRPr="00866DA6">
        <w:rPr>
          <w:rFonts w:ascii="Arial" w:hAnsi="Arial" w:cs="Arial"/>
        </w:rPr>
        <w:t>Touch can contribute to a multi-sensory approach and supports our learners to make sense of their environment</w:t>
      </w:r>
      <w:proofErr w:type="gramStart"/>
      <w:r w:rsidRPr="00866DA6">
        <w:rPr>
          <w:rFonts w:ascii="Arial" w:hAnsi="Arial" w:cs="Arial"/>
        </w:rPr>
        <w:t xml:space="preserve">. </w:t>
      </w:r>
      <w:proofErr w:type="gramEnd"/>
      <w:r w:rsidRPr="00866DA6">
        <w:rPr>
          <w:rFonts w:ascii="Arial" w:hAnsi="Arial" w:cs="Arial"/>
        </w:rPr>
        <w:t>It is supportive and comforting and can help develop trust and build relationships between learner and staff</w:t>
      </w:r>
      <w:proofErr w:type="gramStart"/>
      <w:r w:rsidRPr="00866DA6">
        <w:rPr>
          <w:rFonts w:ascii="Arial" w:hAnsi="Arial" w:cs="Arial"/>
        </w:rPr>
        <w:t xml:space="preserve">. </w:t>
      </w:r>
      <w:proofErr w:type="gramEnd"/>
      <w:r w:rsidRPr="00866DA6">
        <w:rPr>
          <w:rFonts w:ascii="Arial" w:hAnsi="Arial" w:cs="Arial"/>
        </w:rPr>
        <w:t xml:space="preserve">Touch offers meaningful communication to our learners and prevents periods of isolation and loneliness, which can manifest itself in difficult or self-stimulating behaviours. </w:t>
      </w:r>
    </w:p>
    <w:p w14:paraId="54B6CA88" w14:textId="77777777" w:rsidR="00CF18D7" w:rsidRPr="00866DA6" w:rsidRDefault="00CF18D7" w:rsidP="00CF18D7">
      <w:pPr>
        <w:pStyle w:val="Footer"/>
        <w:rPr>
          <w:rFonts w:ascii="Arial" w:hAnsi="Arial" w:cs="Arial"/>
        </w:rPr>
      </w:pPr>
    </w:p>
    <w:p w14:paraId="03849E73" w14:textId="77777777" w:rsidR="00CF18D7" w:rsidRPr="00093184" w:rsidRDefault="00CF18D7" w:rsidP="00CF18D7">
      <w:pPr>
        <w:pStyle w:val="Footer"/>
        <w:rPr>
          <w:rFonts w:ascii="Arial" w:hAnsi="Arial" w:cs="Arial"/>
          <w:bCs/>
        </w:rPr>
      </w:pPr>
      <w:r w:rsidRPr="00093184">
        <w:rPr>
          <w:rFonts w:ascii="Arial" w:hAnsi="Arial" w:cs="Arial"/>
          <w:bCs/>
        </w:rPr>
        <w:t>It is acceptable to touch learners in order to:</w:t>
      </w:r>
    </w:p>
    <w:p w14:paraId="11BF497E"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 xml:space="preserve">Function as the main form of communication or reinforce other communication, </w:t>
      </w:r>
      <w:proofErr w:type="gramStart"/>
      <w:r w:rsidRPr="00774F0B">
        <w:rPr>
          <w:rFonts w:ascii="Arial" w:hAnsi="Arial" w:cs="Arial"/>
          <w:bCs/>
        </w:rPr>
        <w:t>e.g.</w:t>
      </w:r>
      <w:proofErr w:type="gramEnd"/>
      <w:r w:rsidRPr="00774F0B">
        <w:rPr>
          <w:rFonts w:ascii="Arial" w:hAnsi="Arial" w:cs="Arial"/>
          <w:bCs/>
        </w:rPr>
        <w:t xml:space="preserve"> hand on shoulder while speaking.</w:t>
      </w:r>
    </w:p>
    <w:p w14:paraId="72732496"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 xml:space="preserve">Give physical support and guidance. </w:t>
      </w:r>
    </w:p>
    <w:p w14:paraId="464F8913"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Give reassurance – communicate security and comfort.</w:t>
      </w:r>
    </w:p>
    <w:p w14:paraId="744A7E08"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Act to give protection in a potentially dangerous or hazardous situation.</w:t>
      </w:r>
    </w:p>
    <w:p w14:paraId="68D1FAD4"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Respond to learner’s use of physical contact for communication and making social connection.</w:t>
      </w:r>
    </w:p>
    <w:p w14:paraId="5A909605" w14:textId="77777777" w:rsidR="00CF18D7" w:rsidRDefault="00CF18D7" w:rsidP="003239E4">
      <w:pPr>
        <w:pStyle w:val="Footer"/>
        <w:ind w:left="510" w:hanging="510"/>
        <w:rPr>
          <w:rFonts w:ascii="Arial" w:hAnsi="Arial" w:cs="Arial"/>
        </w:rPr>
      </w:pPr>
    </w:p>
    <w:p w14:paraId="77D81315" w14:textId="77777777" w:rsidR="00CF18D7" w:rsidRPr="00093184" w:rsidRDefault="00CF18D7" w:rsidP="003239E4">
      <w:pPr>
        <w:pStyle w:val="Footer"/>
        <w:ind w:left="510" w:hanging="510"/>
        <w:rPr>
          <w:rFonts w:ascii="Arial" w:hAnsi="Arial" w:cs="Arial"/>
          <w:bCs/>
        </w:rPr>
      </w:pPr>
      <w:r w:rsidRPr="00093184">
        <w:rPr>
          <w:rFonts w:ascii="Arial" w:hAnsi="Arial" w:cs="Arial"/>
          <w:bCs/>
        </w:rPr>
        <w:t>It is not acceptable to touch learners in order to:</w:t>
      </w:r>
    </w:p>
    <w:p w14:paraId="37610198"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Exploit or coerce the learners.</w:t>
      </w:r>
    </w:p>
    <w:p w14:paraId="1F86EC87"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Satisfy your own needs at the expense of the learner by forcing affection.</w:t>
      </w:r>
    </w:p>
    <w:p w14:paraId="162CB563"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 xml:space="preserve">Use touch to correct a learner.  </w:t>
      </w:r>
    </w:p>
    <w:p w14:paraId="4C374F3C"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React in anger.</w:t>
      </w:r>
    </w:p>
    <w:p w14:paraId="00E79A73"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Have sexual contact.</w:t>
      </w:r>
    </w:p>
    <w:p w14:paraId="501CE599" w14:textId="77777777" w:rsidR="00CF18D7" w:rsidRDefault="00CF18D7" w:rsidP="003239E4">
      <w:pPr>
        <w:pStyle w:val="Footer"/>
        <w:ind w:left="510" w:hanging="510"/>
        <w:rPr>
          <w:rFonts w:ascii="Arial" w:hAnsi="Arial" w:cs="Arial"/>
        </w:rPr>
      </w:pPr>
    </w:p>
    <w:p w14:paraId="7FA104C8" w14:textId="77777777" w:rsidR="00CF18D7" w:rsidRPr="00E50AE8" w:rsidRDefault="00CF18D7" w:rsidP="003239E4">
      <w:pPr>
        <w:pStyle w:val="Footer"/>
        <w:ind w:left="510" w:hanging="510"/>
        <w:rPr>
          <w:rFonts w:ascii="Arial" w:hAnsi="Arial" w:cs="Arial"/>
          <w:bCs/>
        </w:rPr>
      </w:pPr>
      <w:r w:rsidRPr="00E50AE8">
        <w:rPr>
          <w:rFonts w:ascii="Arial" w:hAnsi="Arial" w:cs="Arial"/>
          <w:bCs/>
        </w:rPr>
        <w:t>Be aware of the following:</w:t>
      </w:r>
    </w:p>
    <w:p w14:paraId="5F416F08"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 xml:space="preserve">Physical contact being misunderstood and triggering sexual arousal – be tuned in to feedback signals from </w:t>
      </w:r>
      <w:proofErr w:type="gramStart"/>
      <w:r w:rsidRPr="00774F0B">
        <w:rPr>
          <w:rFonts w:ascii="Arial" w:hAnsi="Arial" w:cs="Arial"/>
          <w:bCs/>
        </w:rPr>
        <w:t>learners</w:t>
      </w:r>
      <w:proofErr w:type="gramEnd"/>
    </w:p>
    <w:p w14:paraId="6C4D61D7"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Learners may sometimes indulge in touches to intimate areas of a member of staff’s body when there is no sexual intent or understanding, if this happens withdraw from the learner or cease to touch, don’t give significant negative feedback at the time as this may reinforce the behaviour.</w:t>
      </w:r>
    </w:p>
    <w:p w14:paraId="6FAF706F"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Whenever possible give regard to the learner’s right to accept and withdraw from physical contact.</w:t>
      </w:r>
    </w:p>
    <w:p w14:paraId="387951EE"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 xml:space="preserve">Know why you are doing it and be able to explain. </w:t>
      </w:r>
    </w:p>
    <w:p w14:paraId="2148D7D4"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Respect the learners’ rights to withdraw if they so wish.</w:t>
      </w:r>
    </w:p>
    <w:p w14:paraId="028C949F"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 xml:space="preserve">If the use of physical contact is part of the learners’ objectives, then record this in their </w:t>
      </w:r>
      <w:proofErr w:type="gramStart"/>
      <w:r w:rsidRPr="00774F0B">
        <w:rPr>
          <w:rFonts w:ascii="Arial" w:hAnsi="Arial" w:cs="Arial"/>
          <w:bCs/>
        </w:rPr>
        <w:t>ILP</w:t>
      </w:r>
      <w:proofErr w:type="gramEnd"/>
    </w:p>
    <w:p w14:paraId="662E3881"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Get to know your learners well, read signals, if you are not happy or comfortable with a situation, back away.</w:t>
      </w:r>
    </w:p>
    <w:p w14:paraId="163A952B" w14:textId="77777777" w:rsidR="00CF18D7" w:rsidRPr="00774F0B" w:rsidRDefault="00CF18D7" w:rsidP="003239E4">
      <w:pPr>
        <w:numPr>
          <w:ilvl w:val="0"/>
          <w:numId w:val="5"/>
        </w:numPr>
        <w:ind w:left="510" w:hanging="510"/>
        <w:rPr>
          <w:rFonts w:ascii="Arial" w:hAnsi="Arial" w:cs="Arial"/>
          <w:bCs/>
        </w:rPr>
      </w:pPr>
      <w:r w:rsidRPr="00774F0B">
        <w:rPr>
          <w:rFonts w:ascii="Arial" w:hAnsi="Arial" w:cs="Arial"/>
          <w:bCs/>
        </w:rPr>
        <w:t>Where possible have other staff present in the room</w:t>
      </w:r>
    </w:p>
    <w:p w14:paraId="6079571B" w14:textId="77777777" w:rsidR="00CF18D7" w:rsidRDefault="00CF18D7" w:rsidP="00CF18D7">
      <w:pPr>
        <w:pStyle w:val="Footer"/>
        <w:rPr>
          <w:rFonts w:ascii="Arial" w:hAnsi="Arial" w:cs="Arial"/>
        </w:rPr>
      </w:pPr>
    </w:p>
    <w:p w14:paraId="2A0F8166" w14:textId="218C3FBE" w:rsidR="00CF18D7" w:rsidRPr="0054205B" w:rsidRDefault="00CF18D7" w:rsidP="00CF18D7">
      <w:pPr>
        <w:pStyle w:val="Heading1"/>
      </w:pPr>
      <w:bookmarkStart w:id="36" w:name="_Toc144808056"/>
      <w:bookmarkStart w:id="37" w:name="_Toc150512466"/>
      <w:r w:rsidRPr="0054205B">
        <w:t>Use of reasonable force</w:t>
      </w:r>
      <w:bookmarkEnd w:id="36"/>
      <w:bookmarkEnd w:id="37"/>
    </w:p>
    <w:p w14:paraId="2FE3F0AF" w14:textId="77777777" w:rsidR="00CF18D7" w:rsidRPr="0054205B" w:rsidRDefault="00CF18D7" w:rsidP="00CF18D7">
      <w:pPr>
        <w:pStyle w:val="Footer"/>
        <w:rPr>
          <w:rFonts w:ascii="Arial" w:hAnsi="Arial" w:cs="Arial"/>
          <w:b/>
        </w:rPr>
      </w:pPr>
    </w:p>
    <w:p w14:paraId="22BEF37C" w14:textId="77777777" w:rsidR="003239E4" w:rsidRDefault="00CF18D7" w:rsidP="00CF18D7">
      <w:pPr>
        <w:pStyle w:val="Footer"/>
        <w:rPr>
          <w:rFonts w:ascii="Arial" w:hAnsi="Arial" w:cs="Arial"/>
        </w:rPr>
      </w:pPr>
      <w:r w:rsidRPr="0054205B">
        <w:rPr>
          <w:rFonts w:ascii="Arial" w:hAnsi="Arial" w:cs="Arial"/>
        </w:rPr>
        <w:t xml:space="preserve">If circumstances mean that force may need to be used to safeguarding a person, the decision is down to the professional judgement of the staff concerned and should always depend on individual circumstances. </w:t>
      </w:r>
    </w:p>
    <w:p w14:paraId="29596FA7" w14:textId="77777777" w:rsidR="003239E4" w:rsidRDefault="003239E4" w:rsidP="00CF18D7">
      <w:pPr>
        <w:pStyle w:val="Footer"/>
        <w:rPr>
          <w:rFonts w:ascii="Arial" w:hAnsi="Arial" w:cs="Arial"/>
        </w:rPr>
      </w:pPr>
    </w:p>
    <w:p w14:paraId="65E9386C" w14:textId="77777777" w:rsidR="003239E4" w:rsidRDefault="00CF18D7" w:rsidP="00CF18D7">
      <w:pPr>
        <w:pStyle w:val="Footer"/>
        <w:rPr>
          <w:rFonts w:ascii="Arial" w:hAnsi="Arial" w:cs="Arial"/>
        </w:rPr>
      </w:pPr>
      <w:r w:rsidRPr="0054205B">
        <w:rPr>
          <w:rFonts w:ascii="Arial" w:hAnsi="Arial" w:cs="Arial"/>
        </w:rPr>
        <w:t>The term reasonable force covers a broad range of actions that require a degree of physical contact; it may be passive physical contact such as standing between learners or blocking their path or physical contact such as leading them by the arm</w:t>
      </w:r>
      <w:proofErr w:type="gramStart"/>
      <w:r w:rsidRPr="0054205B">
        <w:rPr>
          <w:rFonts w:ascii="Arial" w:hAnsi="Arial" w:cs="Arial"/>
        </w:rPr>
        <w:t xml:space="preserve">. </w:t>
      </w:r>
      <w:proofErr w:type="gramEnd"/>
      <w:r w:rsidRPr="0054205B">
        <w:rPr>
          <w:rFonts w:ascii="Arial" w:hAnsi="Arial" w:cs="Arial"/>
        </w:rPr>
        <w:t>Reasonable means using no more force than is needed.</w:t>
      </w:r>
      <w:r>
        <w:rPr>
          <w:rFonts w:ascii="Arial" w:hAnsi="Arial" w:cs="Arial"/>
        </w:rPr>
        <w:t xml:space="preserve"> </w:t>
      </w:r>
    </w:p>
    <w:p w14:paraId="42B3D60B" w14:textId="77777777" w:rsidR="003239E4" w:rsidRDefault="003239E4" w:rsidP="00CF18D7">
      <w:pPr>
        <w:pStyle w:val="Footer"/>
        <w:rPr>
          <w:rFonts w:ascii="Arial" w:hAnsi="Arial" w:cs="Arial"/>
        </w:rPr>
      </w:pPr>
    </w:p>
    <w:p w14:paraId="5695401E" w14:textId="3F267DC5" w:rsidR="00CF18D7" w:rsidRDefault="00CF18D7" w:rsidP="00CF18D7">
      <w:pPr>
        <w:pStyle w:val="Footer"/>
        <w:rPr>
          <w:rFonts w:ascii="Arial" w:hAnsi="Arial" w:cs="Arial"/>
        </w:rPr>
      </w:pPr>
      <w:r>
        <w:rPr>
          <w:rFonts w:ascii="Arial" w:hAnsi="Arial" w:cs="Arial"/>
        </w:rPr>
        <w:t>All staff working in the Supported Learning area will be trained in managing challenging behaviour, de-escalation skills and physical breakaway skills.</w:t>
      </w:r>
    </w:p>
    <w:p w14:paraId="7D3C999E" w14:textId="77777777" w:rsidR="003239E4" w:rsidRPr="0057596E" w:rsidRDefault="003239E4" w:rsidP="00CF18D7">
      <w:pPr>
        <w:pStyle w:val="Footer"/>
        <w:rPr>
          <w:rFonts w:ascii="Arial" w:hAnsi="Arial" w:cs="Arial"/>
        </w:rPr>
      </w:pPr>
    </w:p>
    <w:p w14:paraId="36C990DF" w14:textId="082737EB" w:rsidR="00CF18D7" w:rsidRDefault="00CF18D7" w:rsidP="00CF18D7">
      <w:pPr>
        <w:pStyle w:val="Heading1"/>
      </w:pPr>
      <w:bookmarkStart w:id="38" w:name="_Toc118128020"/>
      <w:bookmarkStart w:id="39" w:name="_Toc144808057"/>
      <w:bookmarkStart w:id="40" w:name="_Toc150512467"/>
      <w:r w:rsidRPr="009719F1">
        <w:t>Low Level Concerns</w:t>
      </w:r>
      <w:bookmarkEnd w:id="38"/>
      <w:r>
        <w:t xml:space="preserve"> regarding Staff /Volunteers</w:t>
      </w:r>
      <w:bookmarkEnd w:id="39"/>
      <w:bookmarkEnd w:id="40"/>
    </w:p>
    <w:p w14:paraId="6DC789E9" w14:textId="77777777" w:rsidR="00CF18D7" w:rsidRPr="00773E48" w:rsidRDefault="00CF18D7" w:rsidP="00CF18D7">
      <w:pPr>
        <w:rPr>
          <w:lang w:eastAsia="en-US"/>
        </w:rPr>
      </w:pPr>
    </w:p>
    <w:p w14:paraId="1B0293C0" w14:textId="77777777" w:rsidR="00CF18D7" w:rsidRPr="00773E48" w:rsidRDefault="00CF18D7" w:rsidP="003239E4">
      <w:pPr>
        <w:ind w:left="510" w:hanging="510"/>
        <w:rPr>
          <w:rFonts w:ascii="Arial" w:hAnsi="Arial" w:cs="Arial"/>
        </w:rPr>
      </w:pPr>
      <w:r w:rsidRPr="00773E48">
        <w:rPr>
          <w:rFonts w:ascii="Arial" w:hAnsi="Arial" w:cs="Arial"/>
        </w:rPr>
        <w:t xml:space="preserve">The term ‘low-level’ concern does not mean that it is insignificant.  It may be no more than a sense of unease over a member of staffs’ behaviour that is: </w:t>
      </w:r>
    </w:p>
    <w:p w14:paraId="4CEAFA00" w14:textId="77777777" w:rsidR="00CF18D7" w:rsidRPr="003239E4" w:rsidRDefault="00CF18D7" w:rsidP="003239E4">
      <w:pPr>
        <w:numPr>
          <w:ilvl w:val="0"/>
          <w:numId w:val="5"/>
        </w:numPr>
        <w:ind w:left="510" w:hanging="510"/>
        <w:rPr>
          <w:rFonts w:ascii="Arial" w:hAnsi="Arial" w:cs="Arial"/>
          <w:bCs/>
        </w:rPr>
      </w:pPr>
      <w:r w:rsidRPr="00773E48">
        <w:rPr>
          <w:rFonts w:ascii="Arial" w:hAnsi="Arial" w:cs="Arial"/>
          <w:bCs/>
        </w:rPr>
        <w:t xml:space="preserve">inconsistent with the staff code of conduct, including inappropriate conduct </w:t>
      </w:r>
      <w:r w:rsidRPr="003239E4">
        <w:rPr>
          <w:rFonts w:ascii="Arial" w:hAnsi="Arial" w:cs="Arial"/>
          <w:bCs/>
        </w:rPr>
        <w:t>outside of work.</w:t>
      </w:r>
    </w:p>
    <w:p w14:paraId="6D85B640" w14:textId="77777777" w:rsidR="00CF18D7" w:rsidRPr="003239E4" w:rsidRDefault="00CF18D7" w:rsidP="003239E4">
      <w:pPr>
        <w:numPr>
          <w:ilvl w:val="0"/>
          <w:numId w:val="5"/>
        </w:numPr>
        <w:ind w:left="510" w:hanging="510"/>
        <w:rPr>
          <w:rFonts w:ascii="Arial" w:hAnsi="Arial" w:cs="Arial"/>
          <w:bCs/>
        </w:rPr>
      </w:pPr>
      <w:r w:rsidRPr="003239E4">
        <w:rPr>
          <w:rFonts w:ascii="Arial" w:hAnsi="Arial" w:cs="Arial"/>
          <w:bCs/>
        </w:rPr>
        <w:t xml:space="preserve">does not meet the harm threshold or is otherwise not serious enough to consider a referral to the LADO. </w:t>
      </w:r>
    </w:p>
    <w:p w14:paraId="3DADB6CD" w14:textId="77777777" w:rsidR="00CF18D7" w:rsidRPr="003239E4" w:rsidRDefault="00CF18D7" w:rsidP="003239E4">
      <w:pPr>
        <w:pStyle w:val="ListParagraph"/>
        <w:ind w:left="510" w:hanging="510"/>
        <w:rPr>
          <w:rFonts w:ascii="Arial" w:hAnsi="Arial" w:cs="Arial"/>
        </w:rPr>
      </w:pPr>
    </w:p>
    <w:p w14:paraId="4C4AB28F" w14:textId="77777777" w:rsidR="00CF18D7" w:rsidRPr="003239E4" w:rsidRDefault="00CF18D7" w:rsidP="003239E4">
      <w:pPr>
        <w:pStyle w:val="ListParagraph"/>
        <w:ind w:left="510" w:hanging="510"/>
        <w:rPr>
          <w:rFonts w:ascii="Arial" w:hAnsi="Arial" w:cs="Arial"/>
        </w:rPr>
      </w:pPr>
      <w:r w:rsidRPr="003239E4">
        <w:rPr>
          <w:rFonts w:ascii="Arial" w:hAnsi="Arial" w:cs="Arial"/>
        </w:rPr>
        <w:t xml:space="preserve">Examples of such behaviour could include, but are not limited to: </w:t>
      </w:r>
    </w:p>
    <w:p w14:paraId="68B0FADA" w14:textId="77777777" w:rsidR="00CF18D7" w:rsidRPr="003239E4" w:rsidRDefault="00CF18D7" w:rsidP="003239E4">
      <w:pPr>
        <w:numPr>
          <w:ilvl w:val="0"/>
          <w:numId w:val="5"/>
        </w:numPr>
        <w:ind w:left="510" w:hanging="510"/>
        <w:rPr>
          <w:rFonts w:ascii="Arial" w:hAnsi="Arial" w:cs="Arial"/>
          <w:bCs/>
        </w:rPr>
      </w:pPr>
      <w:r w:rsidRPr="003239E4">
        <w:rPr>
          <w:rFonts w:ascii="Arial" w:hAnsi="Arial" w:cs="Arial"/>
          <w:bCs/>
        </w:rPr>
        <w:t xml:space="preserve">being over friendly with learners </w:t>
      </w:r>
    </w:p>
    <w:p w14:paraId="68947467" w14:textId="77777777" w:rsidR="00CF18D7" w:rsidRPr="003239E4" w:rsidRDefault="00CF18D7" w:rsidP="003239E4">
      <w:pPr>
        <w:numPr>
          <w:ilvl w:val="0"/>
          <w:numId w:val="5"/>
        </w:numPr>
        <w:ind w:left="510" w:hanging="510"/>
        <w:rPr>
          <w:rFonts w:ascii="Arial" w:hAnsi="Arial" w:cs="Arial"/>
          <w:bCs/>
        </w:rPr>
      </w:pPr>
      <w:r w:rsidRPr="003239E4">
        <w:rPr>
          <w:rFonts w:ascii="Arial" w:hAnsi="Arial" w:cs="Arial"/>
          <w:bCs/>
        </w:rPr>
        <w:t xml:space="preserve">having favourites </w:t>
      </w:r>
    </w:p>
    <w:p w14:paraId="2242933F" w14:textId="77777777" w:rsidR="00CF18D7" w:rsidRPr="003239E4" w:rsidRDefault="00CF18D7" w:rsidP="003239E4">
      <w:pPr>
        <w:numPr>
          <w:ilvl w:val="0"/>
          <w:numId w:val="5"/>
        </w:numPr>
        <w:ind w:left="510" w:hanging="510"/>
        <w:rPr>
          <w:rFonts w:ascii="Arial" w:hAnsi="Arial" w:cs="Arial"/>
          <w:bCs/>
        </w:rPr>
      </w:pPr>
      <w:r w:rsidRPr="003239E4">
        <w:rPr>
          <w:rFonts w:ascii="Arial" w:hAnsi="Arial" w:cs="Arial"/>
          <w:bCs/>
        </w:rPr>
        <w:t xml:space="preserve">taking photographs of learners on their mobile phone, contrary to ACL policy </w:t>
      </w:r>
    </w:p>
    <w:p w14:paraId="6F17AD14" w14:textId="77777777" w:rsidR="00CF18D7" w:rsidRPr="003239E4" w:rsidRDefault="00CF18D7" w:rsidP="003239E4">
      <w:pPr>
        <w:numPr>
          <w:ilvl w:val="0"/>
          <w:numId w:val="5"/>
        </w:numPr>
        <w:ind w:left="510" w:hanging="510"/>
        <w:rPr>
          <w:rFonts w:ascii="Arial" w:hAnsi="Arial" w:cs="Arial"/>
          <w:bCs/>
        </w:rPr>
      </w:pPr>
      <w:r w:rsidRPr="003239E4">
        <w:rPr>
          <w:rFonts w:ascii="Arial" w:hAnsi="Arial" w:cs="Arial"/>
          <w:bCs/>
        </w:rPr>
        <w:t>engaging with a learner on a one-to-one basis in a secluded area or behind a closed door</w:t>
      </w:r>
    </w:p>
    <w:p w14:paraId="7A57C642" w14:textId="77777777" w:rsidR="00CF18D7" w:rsidRPr="003239E4" w:rsidRDefault="00CF18D7" w:rsidP="003239E4">
      <w:pPr>
        <w:numPr>
          <w:ilvl w:val="0"/>
          <w:numId w:val="5"/>
        </w:numPr>
        <w:ind w:left="510" w:hanging="510"/>
        <w:rPr>
          <w:rFonts w:ascii="Arial" w:hAnsi="Arial" w:cs="Arial"/>
          <w:bCs/>
        </w:rPr>
      </w:pPr>
      <w:r w:rsidRPr="003239E4">
        <w:rPr>
          <w:rFonts w:ascii="Arial" w:hAnsi="Arial" w:cs="Arial"/>
          <w:bCs/>
        </w:rPr>
        <w:t>humiliating learners</w:t>
      </w:r>
    </w:p>
    <w:p w14:paraId="145DC4B2" w14:textId="77777777" w:rsidR="00CF18D7" w:rsidRPr="003239E4" w:rsidRDefault="00CF18D7" w:rsidP="00CF18D7">
      <w:pPr>
        <w:jc w:val="both"/>
        <w:rPr>
          <w:rFonts w:ascii="Arial" w:hAnsi="Arial" w:cs="Arial"/>
          <w:bCs/>
        </w:rPr>
      </w:pPr>
    </w:p>
    <w:p w14:paraId="6C4F97BC" w14:textId="77777777" w:rsidR="00CF18D7" w:rsidRPr="003239E4" w:rsidRDefault="00CF18D7" w:rsidP="00CF18D7">
      <w:pPr>
        <w:jc w:val="both"/>
        <w:rPr>
          <w:rFonts w:ascii="Arial" w:hAnsi="Arial" w:cs="Arial"/>
          <w:bCs/>
        </w:rPr>
      </w:pPr>
      <w:r w:rsidRPr="003239E4">
        <w:rPr>
          <w:rFonts w:ascii="Arial" w:hAnsi="Arial" w:cs="Arial"/>
          <w:bCs/>
        </w:rPr>
        <w:t xml:space="preserve">All low-level </w:t>
      </w:r>
      <w:r w:rsidRPr="003239E4">
        <w:rPr>
          <w:rFonts w:ascii="Arial" w:hAnsi="Arial" w:cs="Arial"/>
        </w:rPr>
        <w:t xml:space="preserve">concerns should be reported to a safeguarding officer, recorded, and dealt with appropriately in line with the reporting of concerns. </w:t>
      </w:r>
    </w:p>
    <w:p w14:paraId="08BE4C0B" w14:textId="15C48E84" w:rsidR="00CF18D7" w:rsidRDefault="00CF18D7" w:rsidP="00CF18D7">
      <w:pPr>
        <w:pStyle w:val="Heading1"/>
      </w:pPr>
      <w:bookmarkStart w:id="41" w:name="_Toc144808058"/>
      <w:bookmarkStart w:id="42" w:name="_Toc150512468"/>
      <w:r w:rsidRPr="003456B0">
        <w:t>Allegations involving staff/</w:t>
      </w:r>
      <w:proofErr w:type="gramStart"/>
      <w:r w:rsidRPr="003456B0">
        <w:t>volunteers</w:t>
      </w:r>
      <w:bookmarkEnd w:id="41"/>
      <w:bookmarkEnd w:id="42"/>
      <w:proofErr w:type="gramEnd"/>
    </w:p>
    <w:p w14:paraId="077809C8" w14:textId="77777777" w:rsidR="00CF18D7" w:rsidRPr="003456B0" w:rsidRDefault="00CF18D7" w:rsidP="00CF18D7">
      <w:pPr>
        <w:pStyle w:val="Footer"/>
        <w:rPr>
          <w:rFonts w:ascii="Arial" w:hAnsi="Arial" w:cs="Arial"/>
          <w:b/>
        </w:rPr>
      </w:pPr>
    </w:p>
    <w:p w14:paraId="3894FAB7" w14:textId="0A1FEEF3" w:rsidR="003239E4" w:rsidRDefault="00CF18D7" w:rsidP="00CF18D7">
      <w:pPr>
        <w:pStyle w:val="Footer"/>
        <w:rPr>
          <w:rFonts w:ascii="Arial" w:hAnsi="Arial" w:cs="Arial"/>
        </w:rPr>
      </w:pPr>
      <w:r w:rsidRPr="003279BA">
        <w:rPr>
          <w:rFonts w:ascii="Arial" w:hAnsi="Arial" w:cs="Arial"/>
        </w:rPr>
        <w:t>For concerns about staff /volunteers including supply staff or if there is a suspicion or an allegation is made against a staff member contact the ACL principal (</w:t>
      </w:r>
      <w:hyperlink r:id="rId15" w:history="1">
        <w:r w:rsidRPr="003239E4">
          <w:rPr>
            <w:rStyle w:val="Hyperlink"/>
            <w:rFonts w:ascii="Arial" w:hAnsi="Arial" w:cs="Arial"/>
          </w:rPr>
          <w:t>Lisa Jarentowski</w:t>
        </w:r>
      </w:hyperlink>
      <w:r w:rsidRPr="003279BA">
        <w:rPr>
          <w:rFonts w:ascii="Arial" w:hAnsi="Arial" w:cs="Arial"/>
        </w:rPr>
        <w:t>) or the Designated Safeguarding Lead (</w:t>
      </w:r>
      <w:hyperlink r:id="rId16" w:history="1">
        <w:r w:rsidRPr="003239E4">
          <w:rPr>
            <w:rStyle w:val="Hyperlink"/>
            <w:rFonts w:ascii="Arial" w:hAnsi="Arial" w:cs="Arial"/>
          </w:rPr>
          <w:t>Teresa Ablewhite</w:t>
        </w:r>
      </w:hyperlink>
      <w:r w:rsidRPr="003279BA">
        <w:rPr>
          <w:rFonts w:ascii="Arial" w:hAnsi="Arial" w:cs="Arial"/>
        </w:rPr>
        <w:t xml:space="preserve">) immediately. </w:t>
      </w:r>
      <w:r w:rsidR="003239E4">
        <w:rPr>
          <w:rFonts w:ascii="Arial" w:hAnsi="Arial" w:cs="Arial"/>
        </w:rPr>
        <w:t xml:space="preserve"> </w:t>
      </w:r>
    </w:p>
    <w:p w14:paraId="612AC159" w14:textId="77777777" w:rsidR="003239E4" w:rsidRDefault="003239E4" w:rsidP="00CF18D7">
      <w:pPr>
        <w:pStyle w:val="Footer"/>
        <w:rPr>
          <w:rFonts w:ascii="Arial" w:hAnsi="Arial" w:cs="Arial"/>
        </w:rPr>
      </w:pPr>
    </w:p>
    <w:p w14:paraId="214C5FE0" w14:textId="061EA84A" w:rsidR="003239E4" w:rsidRDefault="00CF18D7" w:rsidP="00CF18D7">
      <w:pPr>
        <w:pStyle w:val="Footer"/>
        <w:rPr>
          <w:rFonts w:ascii="Arial" w:hAnsi="Arial" w:cs="Arial"/>
        </w:rPr>
      </w:pPr>
      <w:r w:rsidRPr="003279BA">
        <w:rPr>
          <w:rFonts w:ascii="Arial" w:hAnsi="Arial" w:cs="Arial"/>
        </w:rPr>
        <w:t xml:space="preserve">They will liaise with the LADO (Local Authority Designated Officer). </w:t>
      </w:r>
    </w:p>
    <w:p w14:paraId="45A2F486" w14:textId="77777777" w:rsidR="003239E4" w:rsidRDefault="003239E4" w:rsidP="00CF18D7">
      <w:pPr>
        <w:pStyle w:val="Footer"/>
        <w:rPr>
          <w:rFonts w:ascii="Arial" w:hAnsi="Arial" w:cs="Arial"/>
        </w:rPr>
      </w:pPr>
    </w:p>
    <w:p w14:paraId="231BF195" w14:textId="5FE0957C" w:rsidR="00CF18D7" w:rsidRDefault="00CF18D7" w:rsidP="00CF18D7">
      <w:pPr>
        <w:pStyle w:val="Footer"/>
        <w:rPr>
          <w:rFonts w:ascii="Arial" w:hAnsi="Arial" w:cs="Arial"/>
        </w:rPr>
      </w:pPr>
      <w:r w:rsidRPr="003279BA">
        <w:rPr>
          <w:rFonts w:ascii="Arial" w:hAnsi="Arial" w:cs="Arial"/>
        </w:rPr>
        <w:t>If you do not feel able to share your concerns, please refer to the ECC Whistle Blowing Policy</w:t>
      </w:r>
      <w:proofErr w:type="gramStart"/>
      <w:r w:rsidRPr="003279BA">
        <w:rPr>
          <w:rFonts w:ascii="Arial" w:hAnsi="Arial" w:cs="Arial"/>
        </w:rPr>
        <w:t xml:space="preserve">. </w:t>
      </w:r>
      <w:proofErr w:type="gramEnd"/>
      <w:r w:rsidRPr="003279BA">
        <w:rPr>
          <w:rFonts w:ascii="Arial" w:hAnsi="Arial" w:cs="Arial"/>
        </w:rPr>
        <w:t>If there is a concern raised and it is felt that it is not being acted on by the Designated Safeguarding Lead, then it can be referred directly to Children’s services / Adult Social care</w:t>
      </w:r>
      <w:proofErr w:type="gramStart"/>
      <w:r w:rsidRPr="003279BA">
        <w:rPr>
          <w:rFonts w:ascii="Arial" w:hAnsi="Arial" w:cs="Arial"/>
        </w:rPr>
        <w:t xml:space="preserve">. </w:t>
      </w:r>
      <w:bookmarkStart w:id="43" w:name="_Hlk46910161"/>
      <w:proofErr w:type="gramEnd"/>
      <w:r w:rsidRPr="003279BA">
        <w:rPr>
          <w:rFonts w:ascii="Arial" w:hAnsi="Arial" w:cs="Arial"/>
        </w:rPr>
        <w:t xml:space="preserve">Concerns regarding allegations about staff must </w:t>
      </w:r>
      <w:r>
        <w:rPr>
          <w:rFonts w:ascii="Arial" w:hAnsi="Arial" w:cs="Arial"/>
        </w:rPr>
        <w:t>always</w:t>
      </w:r>
      <w:r w:rsidRPr="003279BA">
        <w:rPr>
          <w:rFonts w:ascii="Arial" w:hAnsi="Arial" w:cs="Arial"/>
        </w:rPr>
        <w:t xml:space="preserve"> be addressed.</w:t>
      </w:r>
    </w:p>
    <w:p w14:paraId="45D38F66" w14:textId="77777777" w:rsidR="00F139F5" w:rsidRPr="003456B0" w:rsidRDefault="00F139F5" w:rsidP="00CF18D7">
      <w:pPr>
        <w:pStyle w:val="Footer"/>
        <w:rPr>
          <w:rFonts w:ascii="Arial" w:hAnsi="Arial" w:cs="Arial"/>
        </w:rPr>
      </w:pPr>
    </w:p>
    <w:p w14:paraId="4CFA539D" w14:textId="40486273" w:rsidR="003456B0" w:rsidRPr="003456B0" w:rsidRDefault="00EE42BD" w:rsidP="003239E4">
      <w:pPr>
        <w:pStyle w:val="Heading1"/>
      </w:pPr>
      <w:bookmarkStart w:id="44" w:name="_Toc150512469"/>
      <w:bookmarkEnd w:id="43"/>
      <w:r w:rsidRPr="003456B0">
        <w:t>Monitoring and Evaluating the Policy</w:t>
      </w:r>
      <w:bookmarkEnd w:id="33"/>
      <w:bookmarkEnd w:id="44"/>
    </w:p>
    <w:p w14:paraId="3A667F42" w14:textId="77777777" w:rsidR="00EE42BD" w:rsidRPr="003456B0" w:rsidRDefault="005D43D0" w:rsidP="009378A8">
      <w:pPr>
        <w:pStyle w:val="Footer"/>
        <w:rPr>
          <w:rFonts w:ascii="Arial" w:hAnsi="Arial" w:cs="Arial"/>
        </w:rPr>
      </w:pPr>
      <w:r>
        <w:rPr>
          <w:rFonts w:ascii="Arial" w:hAnsi="Arial" w:cs="Arial"/>
        </w:rPr>
        <w:t xml:space="preserve">All Line Managers </w:t>
      </w:r>
      <w:r w:rsidR="00EE42BD" w:rsidRPr="003456B0">
        <w:rPr>
          <w:rFonts w:ascii="Arial" w:hAnsi="Arial" w:cs="Arial"/>
        </w:rPr>
        <w:t>will consult with and advise all staff on the implementation of this policy.</w:t>
      </w:r>
    </w:p>
    <w:p w14:paraId="092CDCEC" w14:textId="77777777" w:rsidR="00EE42BD" w:rsidRPr="003456B0" w:rsidRDefault="00EE42BD" w:rsidP="009378A8">
      <w:pPr>
        <w:pStyle w:val="Footer"/>
        <w:rPr>
          <w:rFonts w:ascii="Arial" w:hAnsi="Arial" w:cs="Arial"/>
        </w:rPr>
      </w:pPr>
    </w:p>
    <w:p w14:paraId="19240A53" w14:textId="77777777" w:rsidR="00EE42BD" w:rsidRDefault="00EE42BD" w:rsidP="009378A8">
      <w:pPr>
        <w:pStyle w:val="Footer"/>
        <w:rPr>
          <w:rFonts w:ascii="Arial" w:hAnsi="Arial" w:cs="Arial"/>
        </w:rPr>
      </w:pPr>
      <w:r w:rsidRPr="003456B0">
        <w:rPr>
          <w:rFonts w:ascii="Arial" w:hAnsi="Arial" w:cs="Arial"/>
        </w:rPr>
        <w:t>Incidents relating to this policy and its effectiveness will be evaluated by the safeguarding group and reported through the annual Self-Assessment cycle and quality improvement planning and the ACL Safeguarding Annual Report.</w:t>
      </w:r>
    </w:p>
    <w:p w14:paraId="00739D24" w14:textId="77777777" w:rsidR="00F43FE2" w:rsidRDefault="00F43FE2" w:rsidP="009378A8">
      <w:pPr>
        <w:pStyle w:val="Footer"/>
        <w:rPr>
          <w:rFonts w:ascii="Arial" w:hAnsi="Arial" w:cs="Arial"/>
        </w:rPr>
      </w:pPr>
    </w:p>
    <w:p w14:paraId="6E603123" w14:textId="6F1B9CCA" w:rsidR="00EE42BD" w:rsidRPr="003456B0" w:rsidRDefault="00EE42BD" w:rsidP="009378A8">
      <w:pPr>
        <w:pStyle w:val="Heading1"/>
      </w:pPr>
      <w:bookmarkStart w:id="45" w:name="_Toc144808060"/>
      <w:bookmarkStart w:id="46" w:name="_Toc150512470"/>
      <w:r w:rsidRPr="003456B0">
        <w:t>Links to other ACL policies</w:t>
      </w:r>
      <w:bookmarkEnd w:id="45"/>
      <w:bookmarkEnd w:id="46"/>
    </w:p>
    <w:p w14:paraId="7B49FB5B" w14:textId="77777777" w:rsidR="00EE42BD" w:rsidRPr="003456B0" w:rsidRDefault="00EE42BD" w:rsidP="009378A8">
      <w:pPr>
        <w:pStyle w:val="Footer"/>
        <w:rPr>
          <w:rFonts w:ascii="Arial" w:hAnsi="Arial" w:cs="Arial"/>
        </w:rPr>
      </w:pPr>
      <w:r w:rsidRPr="003456B0">
        <w:rPr>
          <w:rFonts w:ascii="Arial" w:hAnsi="Arial" w:cs="Arial"/>
        </w:rPr>
        <w:t xml:space="preserve"> </w:t>
      </w:r>
    </w:p>
    <w:p w14:paraId="4F0E309A" w14:textId="6376F605" w:rsidR="00E2051A" w:rsidRDefault="00E2051A" w:rsidP="009378A8">
      <w:pPr>
        <w:pStyle w:val="Footer"/>
        <w:tabs>
          <w:tab w:val="left" w:pos="4320"/>
          <w:tab w:val="left" w:pos="5670"/>
          <w:tab w:val="left" w:pos="6237"/>
          <w:tab w:val="left" w:pos="8640"/>
        </w:tabs>
        <w:rPr>
          <w:rFonts w:ascii="Arial" w:hAnsi="Arial" w:cs="Arial"/>
        </w:rPr>
      </w:pPr>
      <w:r>
        <w:rPr>
          <w:rFonts w:ascii="Arial" w:hAnsi="Arial" w:cs="Arial"/>
        </w:rPr>
        <w:t>Online Safety Policy</w:t>
      </w:r>
    </w:p>
    <w:p w14:paraId="30E4C595" w14:textId="3EE3B99D" w:rsidR="00E2051A" w:rsidRDefault="00EE42BD" w:rsidP="009378A8">
      <w:pPr>
        <w:pStyle w:val="Footer"/>
        <w:tabs>
          <w:tab w:val="left" w:pos="5670"/>
          <w:tab w:val="left" w:pos="6237"/>
          <w:tab w:val="left" w:pos="8640"/>
        </w:tabs>
        <w:rPr>
          <w:rFonts w:ascii="Arial" w:hAnsi="Arial" w:cs="Arial"/>
        </w:rPr>
      </w:pPr>
      <w:r w:rsidRPr="003456B0">
        <w:rPr>
          <w:rFonts w:ascii="Arial" w:hAnsi="Arial" w:cs="Arial"/>
        </w:rPr>
        <w:t>Computer Use Polic</w:t>
      </w:r>
      <w:r w:rsidR="00E75B0B">
        <w:rPr>
          <w:rFonts w:ascii="Arial" w:hAnsi="Arial" w:cs="Arial"/>
        </w:rPr>
        <w:t>y</w:t>
      </w:r>
    </w:p>
    <w:p w14:paraId="3EC8531F" w14:textId="0B854B01" w:rsidR="00EE42BD" w:rsidRPr="003456B0" w:rsidRDefault="00E2051A" w:rsidP="009378A8">
      <w:pPr>
        <w:pStyle w:val="Footer"/>
        <w:tabs>
          <w:tab w:val="left" w:pos="5670"/>
          <w:tab w:val="left" w:pos="6237"/>
          <w:tab w:val="left" w:pos="8640"/>
        </w:tabs>
        <w:rPr>
          <w:rFonts w:ascii="Arial" w:hAnsi="Arial" w:cs="Arial"/>
        </w:rPr>
      </w:pPr>
      <w:r>
        <w:rPr>
          <w:rFonts w:ascii="Arial" w:hAnsi="Arial" w:cs="Arial"/>
        </w:rPr>
        <w:t>Attendance Polic</w:t>
      </w:r>
      <w:r w:rsidR="003239E4">
        <w:rPr>
          <w:rFonts w:ascii="Arial" w:hAnsi="Arial" w:cs="Arial"/>
        </w:rPr>
        <w:t>y</w:t>
      </w:r>
    </w:p>
    <w:p w14:paraId="281236E5" w14:textId="552E71A7" w:rsidR="00EE42BD" w:rsidRPr="003456B0" w:rsidRDefault="00EE42BD" w:rsidP="009378A8">
      <w:pPr>
        <w:pStyle w:val="Footer"/>
        <w:tabs>
          <w:tab w:val="left" w:pos="5670"/>
          <w:tab w:val="left" w:pos="6237"/>
          <w:tab w:val="left" w:pos="8640"/>
        </w:tabs>
        <w:rPr>
          <w:rFonts w:ascii="Arial" w:hAnsi="Arial" w:cs="Arial"/>
        </w:rPr>
      </w:pPr>
      <w:r w:rsidRPr="003456B0">
        <w:rPr>
          <w:rFonts w:ascii="Arial" w:hAnsi="Arial" w:cs="Arial"/>
        </w:rPr>
        <w:t xml:space="preserve">Equality and Diversity </w:t>
      </w:r>
      <w:r w:rsidR="00774F0B">
        <w:rPr>
          <w:rFonts w:ascii="Arial" w:hAnsi="Arial" w:cs="Arial"/>
        </w:rPr>
        <w:t>P</w:t>
      </w:r>
      <w:r w:rsidRPr="003456B0">
        <w:rPr>
          <w:rFonts w:ascii="Arial" w:hAnsi="Arial" w:cs="Arial"/>
        </w:rPr>
        <w:t>olicy</w:t>
      </w:r>
    </w:p>
    <w:p w14:paraId="18F7B136" w14:textId="49D389B1" w:rsidR="003239E4" w:rsidRDefault="00EE42BD" w:rsidP="009378A8">
      <w:pPr>
        <w:pStyle w:val="Footer"/>
        <w:tabs>
          <w:tab w:val="left" w:pos="5670"/>
          <w:tab w:val="left" w:pos="6237"/>
          <w:tab w:val="left" w:pos="8640"/>
        </w:tabs>
        <w:rPr>
          <w:rFonts w:ascii="Arial" w:hAnsi="Arial" w:cs="Arial"/>
        </w:rPr>
      </w:pPr>
      <w:r w:rsidRPr="003456B0">
        <w:rPr>
          <w:rFonts w:ascii="Arial" w:hAnsi="Arial" w:cs="Arial"/>
        </w:rPr>
        <w:t>Health and Safety Policy</w:t>
      </w:r>
    </w:p>
    <w:p w14:paraId="28FA406A" w14:textId="715633BD" w:rsidR="00EE42BD" w:rsidRPr="003456B0" w:rsidRDefault="00EE42BD" w:rsidP="009378A8">
      <w:pPr>
        <w:pStyle w:val="Footer"/>
        <w:tabs>
          <w:tab w:val="left" w:pos="5670"/>
          <w:tab w:val="left" w:pos="6237"/>
          <w:tab w:val="left" w:pos="8640"/>
        </w:tabs>
        <w:rPr>
          <w:rFonts w:ascii="Arial" w:hAnsi="Arial" w:cs="Arial"/>
        </w:rPr>
      </w:pPr>
      <w:r w:rsidRPr="003456B0">
        <w:rPr>
          <w:rFonts w:ascii="Arial" w:hAnsi="Arial" w:cs="Arial"/>
        </w:rPr>
        <w:t xml:space="preserve">Harassment and </w:t>
      </w:r>
      <w:r w:rsidR="00774F0B">
        <w:rPr>
          <w:rFonts w:ascii="Arial" w:hAnsi="Arial" w:cs="Arial"/>
        </w:rPr>
        <w:t>B</w:t>
      </w:r>
      <w:r w:rsidRPr="003456B0">
        <w:rPr>
          <w:rFonts w:ascii="Arial" w:hAnsi="Arial" w:cs="Arial"/>
        </w:rPr>
        <w:t xml:space="preserve">ullying </w:t>
      </w:r>
      <w:r w:rsidR="00774F0B">
        <w:rPr>
          <w:rFonts w:ascii="Arial" w:hAnsi="Arial" w:cs="Arial"/>
        </w:rPr>
        <w:t>P</w:t>
      </w:r>
      <w:r w:rsidRPr="003456B0">
        <w:rPr>
          <w:rFonts w:ascii="Arial" w:hAnsi="Arial" w:cs="Arial"/>
        </w:rPr>
        <w:t>olicy</w:t>
      </w:r>
    </w:p>
    <w:p w14:paraId="2345F1C7" w14:textId="29D33D9A" w:rsidR="00EE42BD" w:rsidRPr="003456B0" w:rsidRDefault="00EE42BD" w:rsidP="009378A8">
      <w:pPr>
        <w:pStyle w:val="Footer"/>
        <w:tabs>
          <w:tab w:val="left" w:pos="5670"/>
          <w:tab w:val="left" w:pos="6237"/>
          <w:tab w:val="left" w:pos="8640"/>
        </w:tabs>
        <w:rPr>
          <w:rFonts w:ascii="Arial" w:hAnsi="Arial" w:cs="Arial"/>
        </w:rPr>
      </w:pPr>
      <w:r w:rsidRPr="003456B0">
        <w:rPr>
          <w:rFonts w:ascii="Arial" w:hAnsi="Arial" w:cs="Arial"/>
        </w:rPr>
        <w:t>Visitor and External Speaker</w:t>
      </w:r>
      <w:r w:rsidR="00774F0B">
        <w:rPr>
          <w:rFonts w:ascii="Arial" w:hAnsi="Arial" w:cs="Arial"/>
        </w:rPr>
        <w:t xml:space="preserve"> P</w:t>
      </w:r>
      <w:r w:rsidRPr="003456B0">
        <w:rPr>
          <w:rFonts w:ascii="Arial" w:hAnsi="Arial" w:cs="Arial"/>
        </w:rPr>
        <w:t>olicy</w:t>
      </w:r>
    </w:p>
    <w:p w14:paraId="6F56E889" w14:textId="1616DF10" w:rsidR="00DD2B94" w:rsidRDefault="00EE42BD" w:rsidP="009378A8">
      <w:pPr>
        <w:pStyle w:val="Footer"/>
        <w:tabs>
          <w:tab w:val="left" w:pos="5670"/>
          <w:tab w:val="left" w:pos="6237"/>
          <w:tab w:val="left" w:pos="8640"/>
        </w:tabs>
        <w:rPr>
          <w:rFonts w:ascii="Arial" w:hAnsi="Arial" w:cs="Arial"/>
        </w:rPr>
      </w:pPr>
      <w:r w:rsidRPr="003456B0">
        <w:rPr>
          <w:rFonts w:ascii="Arial" w:hAnsi="Arial" w:cs="Arial"/>
        </w:rPr>
        <w:t xml:space="preserve">ECC Whistle Blowing </w:t>
      </w:r>
      <w:r w:rsidR="00774F0B">
        <w:rPr>
          <w:rFonts w:ascii="Arial" w:hAnsi="Arial" w:cs="Arial"/>
        </w:rPr>
        <w:t>P</w:t>
      </w:r>
      <w:r w:rsidRPr="003456B0">
        <w:rPr>
          <w:rFonts w:ascii="Arial" w:hAnsi="Arial" w:cs="Arial"/>
        </w:rPr>
        <w:t>olicy</w:t>
      </w:r>
    </w:p>
    <w:p w14:paraId="7423BBAA" w14:textId="0B37E793" w:rsidR="006B71BB" w:rsidRDefault="005D43D0" w:rsidP="009378A8">
      <w:pPr>
        <w:pStyle w:val="Footer"/>
        <w:tabs>
          <w:tab w:val="left" w:pos="6237"/>
        </w:tabs>
        <w:rPr>
          <w:rFonts w:ascii="Arial" w:hAnsi="Arial" w:cs="Arial"/>
        </w:rPr>
      </w:pPr>
      <w:r>
        <w:rPr>
          <w:rFonts w:ascii="Arial" w:hAnsi="Arial" w:cs="Arial"/>
        </w:rPr>
        <w:t>ACL</w:t>
      </w:r>
      <w:r w:rsidR="006B71BB">
        <w:rPr>
          <w:rFonts w:ascii="Arial" w:hAnsi="Arial" w:cs="Arial"/>
        </w:rPr>
        <w:t xml:space="preserve"> Charter</w:t>
      </w:r>
    </w:p>
    <w:p w14:paraId="7ABBB1DD" w14:textId="308896C1" w:rsidR="003239E4" w:rsidRDefault="003239E4" w:rsidP="009378A8">
      <w:pPr>
        <w:pStyle w:val="Footer"/>
        <w:tabs>
          <w:tab w:val="left" w:pos="6237"/>
        </w:tabs>
        <w:rPr>
          <w:rFonts w:ascii="Arial" w:hAnsi="Arial" w:cs="Arial"/>
        </w:rPr>
      </w:pPr>
      <w:r w:rsidRPr="003456B0">
        <w:rPr>
          <w:rFonts w:ascii="Arial" w:hAnsi="Arial" w:cs="Arial"/>
        </w:rPr>
        <w:t>ECC Code of Conduct</w:t>
      </w:r>
    </w:p>
    <w:p w14:paraId="030C2529" w14:textId="55E96442" w:rsidR="003239E4" w:rsidRDefault="003239E4" w:rsidP="009378A8">
      <w:pPr>
        <w:pStyle w:val="Footer"/>
        <w:tabs>
          <w:tab w:val="left" w:pos="6237"/>
        </w:tabs>
        <w:rPr>
          <w:rFonts w:ascii="Arial" w:hAnsi="Arial" w:cs="Arial"/>
        </w:rPr>
      </w:pPr>
      <w:r>
        <w:rPr>
          <w:rFonts w:ascii="Arial" w:hAnsi="Arial" w:cs="Arial"/>
        </w:rPr>
        <w:t xml:space="preserve">Positive Behaviours Policy </w:t>
      </w:r>
    </w:p>
    <w:p w14:paraId="75B82585" w14:textId="2B836267" w:rsidR="003239E4" w:rsidRDefault="003239E4" w:rsidP="009378A8">
      <w:pPr>
        <w:pStyle w:val="Footer"/>
        <w:tabs>
          <w:tab w:val="left" w:pos="6237"/>
        </w:tabs>
        <w:rPr>
          <w:rFonts w:ascii="Arial" w:hAnsi="Arial" w:cs="Arial"/>
        </w:rPr>
      </w:pPr>
      <w:r>
        <w:rPr>
          <w:rFonts w:ascii="Arial" w:hAnsi="Arial" w:cs="Arial"/>
        </w:rPr>
        <w:t xml:space="preserve">Fitness to Learn Policy </w:t>
      </w:r>
    </w:p>
    <w:p w14:paraId="369F592A" w14:textId="2E8E402E" w:rsidR="00B02DEF" w:rsidRPr="00BF2BE1" w:rsidRDefault="003239E4" w:rsidP="00BF2BE1">
      <w:pPr>
        <w:pStyle w:val="Footer"/>
        <w:tabs>
          <w:tab w:val="left" w:pos="6237"/>
        </w:tabs>
        <w:rPr>
          <w:rFonts w:ascii="Arial" w:hAnsi="Arial" w:cs="Arial"/>
        </w:rPr>
      </w:pPr>
      <w:r>
        <w:rPr>
          <w:rFonts w:ascii="Arial" w:hAnsi="Arial" w:cs="Arial"/>
        </w:rPr>
        <w:t xml:space="preserve">Learning Support Policy </w:t>
      </w:r>
    </w:p>
    <w:p w14:paraId="6D9696C3" w14:textId="42CD2689" w:rsidR="00021395" w:rsidRPr="007009F4" w:rsidRDefault="00B02DEF" w:rsidP="007009F4">
      <w:pPr>
        <w:pStyle w:val="Heading1"/>
      </w:pPr>
      <w:bookmarkStart w:id="47" w:name="_Toc150512471"/>
      <w:r w:rsidRPr="007009F4">
        <w:t>APPENDIX A</w:t>
      </w:r>
      <w:bookmarkEnd w:id="47"/>
    </w:p>
    <w:p w14:paraId="1BCBA660" w14:textId="28177B15" w:rsidR="00B02DEF" w:rsidRDefault="00B02DEF" w:rsidP="00B02DEF">
      <w:pPr>
        <w:rPr>
          <w:rFonts w:ascii="Arial" w:hAnsi="Arial" w:cs="Arial"/>
          <w:bCs/>
        </w:rPr>
      </w:pPr>
    </w:p>
    <w:p w14:paraId="27D99E6F" w14:textId="3A82CEC8" w:rsidR="00B02DEF" w:rsidRDefault="00B02DEF" w:rsidP="00B02DEF">
      <w:pPr>
        <w:rPr>
          <w:rFonts w:ascii="Arial" w:hAnsi="Arial" w:cs="Arial"/>
          <w:bCs/>
        </w:rPr>
      </w:pPr>
      <w:r w:rsidRPr="006418BB">
        <w:rPr>
          <w:noProof/>
        </w:rPr>
        <w:drawing>
          <wp:anchor distT="0" distB="0" distL="114300" distR="114300" simplePos="0" relativeHeight="251659264" behindDoc="0" locked="0" layoutInCell="1" allowOverlap="1" wp14:anchorId="47439A55" wp14:editId="07849A41">
            <wp:simplePos x="0" y="0"/>
            <wp:positionH relativeFrom="column">
              <wp:posOffset>0</wp:posOffset>
            </wp:positionH>
            <wp:positionV relativeFrom="paragraph">
              <wp:posOffset>177165</wp:posOffset>
            </wp:positionV>
            <wp:extent cx="5800725" cy="7823200"/>
            <wp:effectExtent l="0" t="0" r="9525" b="6350"/>
            <wp:wrapTopAndBottom/>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0725" cy="782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9FDB3" w14:textId="2616AC1F" w:rsidR="00B02DEF" w:rsidRDefault="00B02DEF" w:rsidP="00B02DEF">
      <w:pPr>
        <w:rPr>
          <w:rFonts w:ascii="Arial" w:hAnsi="Arial" w:cs="Arial"/>
          <w:bCs/>
        </w:rPr>
      </w:pPr>
    </w:p>
    <w:p w14:paraId="4ED5F0E9" w14:textId="0087F7B6" w:rsidR="00B02DEF" w:rsidRDefault="00B02DEF" w:rsidP="00B02DEF">
      <w:pPr>
        <w:rPr>
          <w:rFonts w:ascii="Arial" w:hAnsi="Arial" w:cs="Arial"/>
          <w:bCs/>
        </w:rPr>
      </w:pPr>
    </w:p>
    <w:p w14:paraId="5A982BE3" w14:textId="2649B3E8" w:rsidR="00B02DEF" w:rsidRPr="00B02DEF" w:rsidRDefault="00B02DEF" w:rsidP="007009F4">
      <w:pPr>
        <w:pStyle w:val="Heading1"/>
      </w:pPr>
      <w:bookmarkStart w:id="48" w:name="_Toc150512472"/>
      <w:r w:rsidRPr="00B02DEF">
        <w:t>APPENDIX B</w:t>
      </w:r>
      <w:bookmarkEnd w:id="48"/>
      <w:r w:rsidRPr="00B02DEF">
        <w:t xml:space="preserve"> </w:t>
      </w:r>
    </w:p>
    <w:p w14:paraId="74879349" w14:textId="102A46B7" w:rsidR="00B02DEF" w:rsidRDefault="00B02DEF">
      <w:pPr>
        <w:rPr>
          <w:rFonts w:ascii="Arial" w:hAnsi="Arial" w:cs="Arial"/>
          <w:bCs/>
        </w:rPr>
      </w:pPr>
    </w:p>
    <w:p w14:paraId="40E7A33C" w14:textId="5082BA07" w:rsidR="00B02DEF" w:rsidRDefault="00B02DEF">
      <w:pPr>
        <w:rPr>
          <w:rFonts w:ascii="Arial" w:hAnsi="Arial" w:cs="Arial"/>
          <w:bCs/>
        </w:rPr>
      </w:pPr>
      <w:r>
        <w:rPr>
          <w:rFonts w:ascii="Arial" w:hAnsi="Arial" w:cs="Arial"/>
          <w:bCs/>
        </w:rPr>
        <w:t xml:space="preserve">Types of and Definitions of Abuse </w:t>
      </w:r>
    </w:p>
    <w:p w14:paraId="7A048F32" w14:textId="1BF65A24" w:rsidR="00B02DEF" w:rsidRDefault="00B02DEF">
      <w:pPr>
        <w:rPr>
          <w:rFonts w:ascii="Arial" w:hAnsi="Arial" w:cs="Arial"/>
          <w:bCs/>
        </w:rPr>
      </w:pPr>
    </w:p>
    <w:p w14:paraId="5120A604" w14:textId="77777777" w:rsidR="00B02DEF" w:rsidRPr="00EB5740" w:rsidRDefault="00B02DEF" w:rsidP="00B02DEF">
      <w:pPr>
        <w:pStyle w:val="Footer"/>
        <w:rPr>
          <w:rFonts w:ascii="Arial" w:hAnsi="Arial" w:cs="Arial"/>
        </w:rPr>
      </w:pPr>
      <w:r w:rsidRPr="00EB5740">
        <w:rPr>
          <w:rFonts w:ascii="Arial" w:hAnsi="Arial" w:cs="Arial"/>
        </w:rPr>
        <w:t xml:space="preserve">Abuse may be defined as exploitation of persons’ vulnerability, having a detrimental effect on their quality of life, health or </w:t>
      </w:r>
      <w:proofErr w:type="gramStart"/>
      <w:r w:rsidRPr="00EB5740">
        <w:rPr>
          <w:rFonts w:ascii="Arial" w:hAnsi="Arial" w:cs="Arial"/>
        </w:rPr>
        <w:t>welfare</w:t>
      </w:r>
      <w:proofErr w:type="gramEnd"/>
      <w:r w:rsidRPr="00EB5740">
        <w:rPr>
          <w:rFonts w:ascii="Arial" w:hAnsi="Arial" w:cs="Arial"/>
        </w:rPr>
        <w:t xml:space="preserve"> and removing their dignity.   The Care Act 2014 recognises types of abuse as:</w:t>
      </w:r>
    </w:p>
    <w:p w14:paraId="6C8DD692" w14:textId="77777777" w:rsidR="00B02DEF" w:rsidRPr="00EB5740" w:rsidRDefault="00B02DEF" w:rsidP="00B02DEF">
      <w:pPr>
        <w:pStyle w:val="Footer"/>
        <w:rPr>
          <w:rFonts w:ascii="Arial" w:hAnsi="Arial" w:cs="Arial"/>
        </w:rPr>
      </w:pPr>
    </w:p>
    <w:p w14:paraId="186D8731" w14:textId="77777777" w:rsidR="00B02DEF" w:rsidRPr="00EB5740" w:rsidRDefault="00B02DEF" w:rsidP="00B02DEF">
      <w:pPr>
        <w:pStyle w:val="Footer"/>
        <w:rPr>
          <w:rFonts w:ascii="Arial" w:hAnsi="Arial" w:cs="Arial"/>
        </w:rPr>
      </w:pPr>
      <w:r w:rsidRPr="00EB5740">
        <w:rPr>
          <w:rFonts w:ascii="Arial" w:hAnsi="Arial" w:cs="Arial"/>
          <w:b/>
          <w:bCs/>
        </w:rPr>
        <w:t>Physical</w:t>
      </w:r>
      <w:r w:rsidRPr="00EB5740">
        <w:rPr>
          <w:rFonts w:ascii="Arial" w:hAnsi="Arial" w:cs="Arial"/>
        </w:rPr>
        <w:t xml:space="preserve">– including assault, hitting, slapping, pushing, kicking, misuse of medication, </w:t>
      </w:r>
      <w:proofErr w:type="gramStart"/>
      <w:r w:rsidRPr="00EB5740">
        <w:rPr>
          <w:rFonts w:ascii="Arial" w:hAnsi="Arial" w:cs="Arial"/>
        </w:rPr>
        <w:t>restraint</w:t>
      </w:r>
      <w:proofErr w:type="gramEnd"/>
      <w:r w:rsidRPr="00EB5740">
        <w:rPr>
          <w:rFonts w:ascii="Arial" w:hAnsi="Arial" w:cs="Arial"/>
        </w:rPr>
        <w:t xml:space="preserve"> or inappropriate sanctions.</w:t>
      </w:r>
    </w:p>
    <w:p w14:paraId="3CE828DC" w14:textId="77777777" w:rsidR="00B02DEF" w:rsidRDefault="00B02DEF" w:rsidP="00B02DEF">
      <w:pPr>
        <w:pStyle w:val="Footer"/>
        <w:rPr>
          <w:rFonts w:ascii="Arial" w:hAnsi="Arial" w:cs="Arial"/>
        </w:rPr>
      </w:pPr>
      <w:r w:rsidRPr="00EB5740">
        <w:rPr>
          <w:rFonts w:ascii="Arial" w:hAnsi="Arial" w:cs="Arial"/>
        </w:rPr>
        <w:t>Signs include unexplained burns, scratches, bruising or abrasions, drowsiness from misuse of medication and anxiety in the presence of abuser.</w:t>
      </w:r>
    </w:p>
    <w:p w14:paraId="31745365" w14:textId="77777777" w:rsidR="00B02DEF" w:rsidRDefault="00B02DEF" w:rsidP="00B02DEF">
      <w:pPr>
        <w:pStyle w:val="Footer"/>
        <w:rPr>
          <w:rFonts w:ascii="Arial" w:hAnsi="Arial" w:cs="Arial"/>
        </w:rPr>
      </w:pPr>
    </w:p>
    <w:p w14:paraId="56B00A81" w14:textId="77777777" w:rsidR="00B02DEF" w:rsidRPr="00423098" w:rsidRDefault="00B02DEF" w:rsidP="00B02DEF">
      <w:pPr>
        <w:rPr>
          <w:rFonts w:ascii="Arial" w:hAnsi="Arial" w:cs="Arial"/>
          <w:bCs/>
        </w:rPr>
      </w:pPr>
      <w:r w:rsidRPr="00423098">
        <w:rPr>
          <w:rFonts w:ascii="Arial" w:hAnsi="Arial" w:cs="Arial"/>
          <w:bCs/>
        </w:rPr>
        <w:t xml:space="preserve">Deliberate, physical act of hurting of a child which might take a variety of different forms, including hitting, pinching, shaking, throwing, poisoning, </w:t>
      </w:r>
      <w:proofErr w:type="gramStart"/>
      <w:r w:rsidRPr="00423098">
        <w:rPr>
          <w:rFonts w:ascii="Arial" w:hAnsi="Arial" w:cs="Arial"/>
          <w:bCs/>
        </w:rPr>
        <w:t>burning</w:t>
      </w:r>
      <w:proofErr w:type="gramEnd"/>
      <w:r w:rsidRPr="00423098">
        <w:rPr>
          <w:rFonts w:ascii="Arial" w:hAnsi="Arial" w:cs="Arial"/>
          <w:bCs/>
        </w:rPr>
        <w:t xml:space="preserve"> or scalding, drowning or suffocating a child. Physical harm may also be caused when a parent or carer fabricates the symptoms of, or deliberately induces, illness in a child</w:t>
      </w:r>
      <w:proofErr w:type="gramStart"/>
      <w:r w:rsidRPr="00423098">
        <w:rPr>
          <w:rFonts w:ascii="Arial" w:hAnsi="Arial" w:cs="Arial"/>
          <w:bCs/>
        </w:rPr>
        <w:t xml:space="preserve">. </w:t>
      </w:r>
      <w:proofErr w:type="gramEnd"/>
      <w:r w:rsidRPr="00423098">
        <w:rPr>
          <w:rFonts w:ascii="Arial" w:hAnsi="Arial" w:cs="Arial"/>
          <w:bCs/>
        </w:rPr>
        <w:t xml:space="preserve">Physical abuse can also occur outside of the family environment (including actual or threatened physical attacks, verbal </w:t>
      </w:r>
      <w:proofErr w:type="gramStart"/>
      <w:r w:rsidRPr="00423098">
        <w:rPr>
          <w:rFonts w:ascii="Arial" w:hAnsi="Arial" w:cs="Arial"/>
          <w:bCs/>
        </w:rPr>
        <w:t>assault</w:t>
      </w:r>
      <w:proofErr w:type="gramEnd"/>
      <w:r w:rsidRPr="00423098">
        <w:rPr>
          <w:rFonts w:ascii="Arial" w:hAnsi="Arial" w:cs="Arial"/>
          <w:bCs/>
        </w:rPr>
        <w:t xml:space="preserve"> or neglect).</w:t>
      </w:r>
    </w:p>
    <w:p w14:paraId="3A8FD546" w14:textId="77777777" w:rsidR="00B02DEF" w:rsidRPr="00EB5740" w:rsidRDefault="00B02DEF" w:rsidP="00B02DEF">
      <w:pPr>
        <w:pStyle w:val="Footer"/>
        <w:rPr>
          <w:rFonts w:ascii="Arial" w:hAnsi="Arial" w:cs="Arial"/>
        </w:rPr>
      </w:pPr>
    </w:p>
    <w:p w14:paraId="3AF5B32D" w14:textId="77777777" w:rsidR="00B02DEF" w:rsidRDefault="00B02DEF" w:rsidP="00B02DEF">
      <w:pPr>
        <w:pStyle w:val="Footer"/>
        <w:rPr>
          <w:rFonts w:ascii="Arial" w:hAnsi="Arial" w:cs="Arial"/>
        </w:rPr>
      </w:pPr>
      <w:r w:rsidRPr="00EB5740">
        <w:rPr>
          <w:rFonts w:ascii="Arial" w:hAnsi="Arial" w:cs="Arial"/>
          <w:b/>
        </w:rPr>
        <w:t>Sexual</w:t>
      </w:r>
      <w:r w:rsidRPr="00EB5740">
        <w:rPr>
          <w:rFonts w:ascii="Arial" w:hAnsi="Arial" w:cs="Arial"/>
        </w:rPr>
        <w:t xml:space="preserve"> – may include rape and sexual assault or sexual acts to which the vulnerable adults </w:t>
      </w:r>
      <w:proofErr w:type="gramStart"/>
      <w:r w:rsidRPr="00EB5740">
        <w:rPr>
          <w:rFonts w:ascii="Arial" w:hAnsi="Arial" w:cs="Arial"/>
        </w:rPr>
        <w:t>has</w:t>
      </w:r>
      <w:proofErr w:type="gramEnd"/>
      <w:r w:rsidRPr="00EB5740">
        <w:rPr>
          <w:rFonts w:ascii="Arial" w:hAnsi="Arial" w:cs="Arial"/>
        </w:rPr>
        <w:t xml:space="preserve"> not consented, or could not consent or was pressured into consenting, indecent exposure, sexual harassment, inappropriate looking or touching, sexual teasing or innuendo, sexual photography, subjection to pornography or witnessing sexual acts. </w:t>
      </w:r>
    </w:p>
    <w:p w14:paraId="7EE78987" w14:textId="77777777" w:rsidR="00B02DEF" w:rsidRPr="00EB5740" w:rsidRDefault="00B02DEF" w:rsidP="00B02DEF">
      <w:pPr>
        <w:pStyle w:val="Footer"/>
        <w:rPr>
          <w:rFonts w:ascii="Arial" w:hAnsi="Arial" w:cs="Arial"/>
        </w:rPr>
      </w:pPr>
    </w:p>
    <w:p w14:paraId="13940B7D" w14:textId="77777777" w:rsidR="00B02DEF" w:rsidRDefault="00B02DEF" w:rsidP="00B02DEF">
      <w:pPr>
        <w:pStyle w:val="Footer"/>
        <w:rPr>
          <w:rFonts w:ascii="Arial" w:hAnsi="Arial" w:cs="Arial"/>
        </w:rPr>
      </w:pPr>
      <w:r w:rsidRPr="00EB5740">
        <w:rPr>
          <w:rFonts w:ascii="Arial" w:hAnsi="Arial" w:cs="Arial"/>
        </w:rPr>
        <w:t xml:space="preserve">Signs include changes in behaviour, torn, stained or bloody underclothing, difficulties in walking or sitting and sexualised behaviour. </w:t>
      </w:r>
    </w:p>
    <w:p w14:paraId="31896F3C" w14:textId="77777777" w:rsidR="00B02DEF" w:rsidRDefault="00B02DEF" w:rsidP="00B02DEF">
      <w:pPr>
        <w:pStyle w:val="Footer"/>
        <w:rPr>
          <w:rFonts w:ascii="Arial" w:hAnsi="Arial" w:cs="Arial"/>
        </w:rPr>
      </w:pPr>
    </w:p>
    <w:p w14:paraId="007D2CD0" w14:textId="77777777" w:rsidR="00B02DEF" w:rsidRPr="00423098" w:rsidRDefault="00B02DEF" w:rsidP="00B02DEF">
      <w:pPr>
        <w:rPr>
          <w:rFonts w:ascii="Arial" w:hAnsi="Arial" w:cs="Arial"/>
          <w:bCs/>
        </w:rPr>
      </w:pPr>
      <w:r w:rsidRPr="00423098">
        <w:rPr>
          <w:rFonts w:ascii="Arial" w:hAnsi="Arial" w:cs="Arial"/>
          <w:bCs/>
        </w:rPr>
        <w:t>Sexual abuse is any sexual activity with a child</w:t>
      </w:r>
      <w:proofErr w:type="gramStart"/>
      <w:r w:rsidRPr="00423098">
        <w:rPr>
          <w:rFonts w:ascii="Arial" w:hAnsi="Arial" w:cs="Arial"/>
          <w:bCs/>
        </w:rPr>
        <w:t xml:space="preserve">. </w:t>
      </w:r>
      <w:proofErr w:type="gramEnd"/>
      <w:r w:rsidRPr="00423098">
        <w:rPr>
          <w:rFonts w:ascii="Arial" w:hAnsi="Arial" w:cs="Arial"/>
          <w:bCs/>
        </w:rPr>
        <w:t>You should be aware that many children and young people who are victims of sexual abuse do not recognise themselves as such</w:t>
      </w:r>
      <w:proofErr w:type="gramStart"/>
      <w:r w:rsidRPr="00423098">
        <w:rPr>
          <w:rFonts w:ascii="Arial" w:hAnsi="Arial" w:cs="Arial"/>
          <w:bCs/>
        </w:rPr>
        <w:t xml:space="preserve">. </w:t>
      </w:r>
      <w:proofErr w:type="gramEnd"/>
      <w:r w:rsidRPr="00423098">
        <w:rPr>
          <w:rFonts w:ascii="Arial" w:hAnsi="Arial" w:cs="Arial"/>
          <w:bCs/>
        </w:rPr>
        <w:t>A child may not understand what is happening and may not even understand that it is wrong</w:t>
      </w:r>
      <w:proofErr w:type="gramStart"/>
      <w:r w:rsidRPr="00423098">
        <w:rPr>
          <w:rFonts w:ascii="Arial" w:hAnsi="Arial" w:cs="Arial"/>
          <w:bCs/>
        </w:rPr>
        <w:t xml:space="preserve">. </w:t>
      </w:r>
      <w:proofErr w:type="gramEnd"/>
      <w:r w:rsidRPr="00423098">
        <w:rPr>
          <w:rFonts w:ascii="Arial" w:hAnsi="Arial" w:cs="Arial"/>
          <w:bCs/>
        </w:rPr>
        <w:t xml:space="preserve">Sexual abuse can have a long-term impact on mental health. </w:t>
      </w:r>
    </w:p>
    <w:p w14:paraId="5D2CDD23" w14:textId="77777777" w:rsidR="00B02DEF" w:rsidRPr="00423098" w:rsidRDefault="00B02DEF" w:rsidP="00B02DEF">
      <w:pPr>
        <w:rPr>
          <w:rFonts w:ascii="Arial" w:hAnsi="Arial" w:cs="Arial"/>
          <w:bCs/>
        </w:rPr>
      </w:pPr>
    </w:p>
    <w:p w14:paraId="1D2C5CB0" w14:textId="77777777" w:rsidR="00B02DEF" w:rsidRDefault="00B02DEF" w:rsidP="00B02DEF">
      <w:pPr>
        <w:pStyle w:val="Footer"/>
        <w:rPr>
          <w:rFonts w:ascii="Arial" w:hAnsi="Arial" w:cs="Arial"/>
          <w:bCs/>
        </w:rPr>
      </w:pPr>
      <w:r w:rsidRPr="00423098">
        <w:rPr>
          <w:rFonts w:ascii="Arial" w:hAnsi="Arial" w:cs="Arial"/>
          <w:bCs/>
        </w:rPr>
        <w:t xml:space="preserve">Sexual abuse may involve physical contact, including assault by penetration (for example, rape or oral sex) or non-penetrative acts such as masturbation, kissing, </w:t>
      </w:r>
      <w:proofErr w:type="gramStart"/>
      <w:r w:rsidRPr="00423098">
        <w:rPr>
          <w:rFonts w:ascii="Arial" w:hAnsi="Arial" w:cs="Arial"/>
          <w:bCs/>
        </w:rPr>
        <w:t>rubbing</w:t>
      </w:r>
      <w:proofErr w:type="gramEnd"/>
      <w:r w:rsidRPr="00423098">
        <w:rPr>
          <w:rFonts w:ascii="Arial" w:hAnsi="Arial" w:cs="Arial"/>
          <w:bCs/>
        </w:rPr>
        <w:t xml:space="preserve">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roofErr w:type="gramStart"/>
      <w:r w:rsidRPr="00423098">
        <w:rPr>
          <w:rFonts w:ascii="Arial" w:hAnsi="Arial" w:cs="Arial"/>
          <w:bCs/>
        </w:rPr>
        <w:t xml:space="preserve">. </w:t>
      </w:r>
      <w:proofErr w:type="gramEnd"/>
      <w:r w:rsidRPr="00423098">
        <w:rPr>
          <w:rFonts w:ascii="Arial" w:hAnsi="Arial" w:cs="Arial"/>
          <w:bCs/>
        </w:rPr>
        <w:t>Sexual abuse is not solely perpetrated by adult males</w:t>
      </w:r>
      <w:proofErr w:type="gramStart"/>
      <w:r w:rsidRPr="00423098">
        <w:rPr>
          <w:rFonts w:ascii="Arial" w:hAnsi="Arial" w:cs="Arial"/>
          <w:bCs/>
        </w:rPr>
        <w:t xml:space="preserve">. </w:t>
      </w:r>
      <w:proofErr w:type="gramEnd"/>
      <w:r w:rsidRPr="00423098">
        <w:rPr>
          <w:rFonts w:ascii="Arial" w:hAnsi="Arial" w:cs="Arial"/>
          <w:bCs/>
        </w:rPr>
        <w:t>Women can commit acts of sexual abuse, as can other children.</w:t>
      </w:r>
    </w:p>
    <w:p w14:paraId="49EC8A21" w14:textId="77777777" w:rsidR="00B02DEF" w:rsidRDefault="00B02DEF" w:rsidP="00B02DEF">
      <w:pPr>
        <w:pStyle w:val="Footer"/>
        <w:rPr>
          <w:rFonts w:ascii="Arial" w:hAnsi="Arial" w:cs="Arial"/>
          <w:bCs/>
        </w:rPr>
      </w:pPr>
    </w:p>
    <w:p w14:paraId="127BE4B0" w14:textId="77777777" w:rsidR="00B02DEF" w:rsidRPr="00423098" w:rsidRDefault="00B02DEF" w:rsidP="00B02DEF">
      <w:pPr>
        <w:rPr>
          <w:rFonts w:ascii="Arial" w:hAnsi="Arial" w:cs="Arial"/>
          <w:b/>
          <w:bCs/>
        </w:rPr>
      </w:pPr>
      <w:r w:rsidRPr="00423098">
        <w:rPr>
          <w:rFonts w:ascii="Arial" w:hAnsi="Arial" w:cs="Arial"/>
          <w:b/>
          <w:bCs/>
        </w:rPr>
        <w:t>Child sexual exploitation (CSE)</w:t>
      </w:r>
    </w:p>
    <w:p w14:paraId="3600FF77" w14:textId="77777777" w:rsidR="00B02DEF" w:rsidRPr="00423098" w:rsidRDefault="00B02DEF" w:rsidP="00B02DEF">
      <w:pPr>
        <w:rPr>
          <w:rFonts w:ascii="Arial" w:hAnsi="Arial" w:cs="Arial"/>
          <w:bCs/>
        </w:rPr>
      </w:pPr>
      <w:r w:rsidRPr="00423098">
        <w:rPr>
          <w:rFonts w:ascii="Arial" w:hAnsi="Arial" w:cs="Arial"/>
          <w:bCs/>
        </w:rPr>
        <w:t xml:space="preserve">‘Exploitative situations, </w:t>
      </w:r>
      <w:proofErr w:type="gramStart"/>
      <w:r w:rsidRPr="00423098">
        <w:rPr>
          <w:rFonts w:ascii="Arial" w:hAnsi="Arial" w:cs="Arial"/>
          <w:bCs/>
        </w:rPr>
        <w:t>contexts</w:t>
      </w:r>
      <w:proofErr w:type="gramEnd"/>
      <w:r w:rsidRPr="00423098">
        <w:rPr>
          <w:rFonts w:ascii="Arial" w:hAnsi="Arial" w:cs="Arial"/>
          <w:bCs/>
        </w:rPr>
        <w:t xml:space="preserve"> and relationships where young people receive something as a result of engaging in sexual activities.  This may take many forms, from seeming ‘consensual’ relationships to serious organised crime by gangs and groups.’ </w:t>
      </w:r>
    </w:p>
    <w:p w14:paraId="5F5555AA" w14:textId="77777777" w:rsidR="00B02DEF" w:rsidRPr="00423098" w:rsidRDefault="00B02DEF" w:rsidP="00B02DEF">
      <w:pPr>
        <w:rPr>
          <w:rFonts w:ascii="Arial" w:hAnsi="Arial" w:cs="Arial"/>
          <w:bCs/>
        </w:rPr>
      </w:pPr>
    </w:p>
    <w:p w14:paraId="67C44800" w14:textId="77777777" w:rsidR="00B02DEF" w:rsidRPr="00423098" w:rsidRDefault="00B02DEF" w:rsidP="00B02DEF">
      <w:pPr>
        <w:rPr>
          <w:rFonts w:ascii="Arial" w:hAnsi="Arial" w:cs="Arial"/>
          <w:bCs/>
        </w:rPr>
      </w:pPr>
      <w:r w:rsidRPr="00423098">
        <w:rPr>
          <w:rFonts w:ascii="Arial" w:hAnsi="Arial" w:cs="Arial"/>
          <w:bCs/>
        </w:rPr>
        <w:t xml:space="preserve">It occurs where an individual or group takes advantage of an imbalance of power to coerce, manipulate or deceive a child or young person under the age of 18 into sexual </w:t>
      </w:r>
      <w:proofErr w:type="gramStart"/>
      <w:r w:rsidRPr="00423098">
        <w:rPr>
          <w:rFonts w:ascii="Arial" w:hAnsi="Arial" w:cs="Arial"/>
          <w:bCs/>
        </w:rPr>
        <w:t>activity</w:t>
      </w:r>
      <w:proofErr w:type="gramEnd"/>
      <w:r w:rsidRPr="00423098">
        <w:rPr>
          <w:rFonts w:ascii="Arial" w:hAnsi="Arial" w:cs="Arial"/>
          <w:bCs/>
        </w:rPr>
        <w:t xml:space="preserve"> </w:t>
      </w:r>
    </w:p>
    <w:p w14:paraId="700B21C2" w14:textId="77777777" w:rsidR="00B02DEF" w:rsidRPr="00423098" w:rsidRDefault="00B02DEF" w:rsidP="00B02DEF">
      <w:pPr>
        <w:rPr>
          <w:rFonts w:ascii="Arial" w:hAnsi="Arial" w:cs="Arial"/>
          <w:bCs/>
        </w:rPr>
      </w:pPr>
      <w:r w:rsidRPr="00423098">
        <w:rPr>
          <w:rFonts w:ascii="Arial" w:hAnsi="Arial" w:cs="Arial"/>
          <w:bCs/>
        </w:rPr>
        <w:t xml:space="preserve">(a) in exchange for something the victim needs or wants, and/or </w:t>
      </w:r>
    </w:p>
    <w:p w14:paraId="761AEFAE" w14:textId="77777777" w:rsidR="00B02DEF" w:rsidRPr="00423098" w:rsidRDefault="00B02DEF" w:rsidP="00B02DEF">
      <w:pPr>
        <w:rPr>
          <w:rFonts w:ascii="Arial" w:hAnsi="Arial" w:cs="Arial"/>
          <w:bCs/>
        </w:rPr>
      </w:pPr>
      <w:r w:rsidRPr="00423098">
        <w:rPr>
          <w:rFonts w:ascii="Arial" w:hAnsi="Arial" w:cs="Arial"/>
          <w:bCs/>
        </w:rPr>
        <w:t xml:space="preserve">(b) for the financial advantage or increased status of the perpetrator or facilitator. </w:t>
      </w:r>
    </w:p>
    <w:p w14:paraId="0269EF1C" w14:textId="77777777" w:rsidR="00B02DEF" w:rsidRPr="00423098" w:rsidRDefault="00B02DEF" w:rsidP="00B02DEF">
      <w:pPr>
        <w:rPr>
          <w:rFonts w:ascii="Arial" w:hAnsi="Arial" w:cs="Arial"/>
          <w:bCs/>
        </w:rPr>
      </w:pPr>
    </w:p>
    <w:p w14:paraId="5D17934A" w14:textId="4D994985" w:rsidR="00B02DEF" w:rsidRPr="00423098" w:rsidRDefault="00B02DEF" w:rsidP="00BF2BE1">
      <w:pPr>
        <w:rPr>
          <w:rFonts w:ascii="Arial" w:hAnsi="Arial" w:cs="Arial"/>
        </w:rPr>
      </w:pPr>
      <w:r w:rsidRPr="00423098">
        <w:rPr>
          <w:rFonts w:ascii="Arial" w:hAnsi="Arial" w:cs="Arial"/>
          <w:bCs/>
        </w:rPr>
        <w:t>The victim may have been sexually exploited even if the sexual activity appears consensual</w:t>
      </w:r>
      <w:proofErr w:type="gramStart"/>
      <w:r w:rsidRPr="00423098">
        <w:rPr>
          <w:rFonts w:ascii="Arial" w:hAnsi="Arial" w:cs="Arial"/>
          <w:bCs/>
        </w:rPr>
        <w:t xml:space="preserve">. </w:t>
      </w:r>
      <w:proofErr w:type="gramEnd"/>
      <w:r w:rsidRPr="00423098">
        <w:rPr>
          <w:rFonts w:ascii="Arial" w:hAnsi="Arial" w:cs="Arial"/>
          <w:bCs/>
        </w:rPr>
        <w:t>Child sexual exploitation does not always involve physical contact; it can also occur through the use of technology</w:t>
      </w:r>
      <w:proofErr w:type="gramStart"/>
      <w:r w:rsidRPr="00423098">
        <w:rPr>
          <w:rFonts w:ascii="Arial" w:hAnsi="Arial" w:cs="Arial"/>
          <w:bCs/>
        </w:rPr>
        <w:t xml:space="preserve">. </w:t>
      </w:r>
      <w:proofErr w:type="gramEnd"/>
      <w:r w:rsidRPr="00423098">
        <w:rPr>
          <w:rFonts w:ascii="Arial" w:hAnsi="Arial" w:cs="Arial"/>
          <w:bCs/>
        </w:rPr>
        <w:t>A common feature of CSE is that the child or young person does not recognise the coercive nature of the relationship and does not see himself or herself as a victim of exploitation</w:t>
      </w:r>
      <w:proofErr w:type="gramStart"/>
      <w:r w:rsidRPr="00423098">
        <w:rPr>
          <w:rFonts w:ascii="Arial" w:hAnsi="Arial" w:cs="Arial"/>
          <w:bCs/>
        </w:rPr>
        <w:t xml:space="preserve">. </w:t>
      </w:r>
      <w:proofErr w:type="gramEnd"/>
      <w:r w:rsidRPr="00423098">
        <w:rPr>
          <w:rFonts w:ascii="Arial" w:hAnsi="Arial" w:cs="Arial"/>
          <w:bCs/>
        </w:rPr>
        <w:t>Perpetrators of CSE can be from within or from outside a child or young person’s family</w:t>
      </w:r>
      <w:proofErr w:type="gramStart"/>
      <w:r w:rsidRPr="00423098">
        <w:rPr>
          <w:rFonts w:ascii="Arial" w:hAnsi="Arial" w:cs="Arial"/>
          <w:bCs/>
        </w:rPr>
        <w:t xml:space="preserve">. </w:t>
      </w:r>
      <w:proofErr w:type="gramEnd"/>
      <w:r w:rsidRPr="00423098">
        <w:rPr>
          <w:rFonts w:ascii="Arial" w:hAnsi="Arial" w:cs="Arial"/>
          <w:bCs/>
        </w:rPr>
        <w:t xml:space="preserve">If, any staff or volunteer is concerned a child is being sexually exploited </w:t>
      </w:r>
      <w:r>
        <w:rPr>
          <w:rFonts w:ascii="Arial" w:hAnsi="Arial" w:cs="Arial"/>
          <w:bCs/>
        </w:rPr>
        <w:t>they should contact the Safeguarding Team</w:t>
      </w:r>
      <w:proofErr w:type="gramStart"/>
      <w:r>
        <w:rPr>
          <w:rFonts w:ascii="Arial" w:hAnsi="Arial" w:cs="Arial"/>
          <w:bCs/>
        </w:rPr>
        <w:t xml:space="preserve">. </w:t>
      </w:r>
      <w:proofErr w:type="gramEnd"/>
      <w:r w:rsidRPr="00423098">
        <w:rPr>
          <w:rFonts w:ascii="Arial" w:hAnsi="Arial" w:cs="Arial"/>
          <w:bCs/>
        </w:rPr>
        <w:t xml:space="preserve">follow the procedures set out in this document. </w:t>
      </w:r>
      <w:r w:rsidR="00BF2BE1">
        <w:rPr>
          <w:rFonts w:ascii="Arial" w:hAnsi="Arial" w:cs="Arial"/>
          <w:bCs/>
        </w:rPr>
        <w:t xml:space="preserve"> </w:t>
      </w:r>
      <w:hyperlink r:id="rId18" w:history="1">
        <w:r w:rsidRPr="00423098">
          <w:rPr>
            <w:rStyle w:val="Hyperlink"/>
            <w:rFonts w:ascii="Arial" w:hAnsi="Arial" w:cs="Arial"/>
          </w:rPr>
          <w:t>Child Abuse Concerns</w:t>
        </w:r>
      </w:hyperlink>
      <w:r>
        <w:rPr>
          <w:rFonts w:ascii="Arial" w:hAnsi="Arial" w:cs="Arial"/>
        </w:rPr>
        <w:t xml:space="preserve"> </w:t>
      </w:r>
    </w:p>
    <w:p w14:paraId="6C7A6415" w14:textId="77777777" w:rsidR="00B02DEF" w:rsidRPr="00EB5740" w:rsidRDefault="00B02DEF" w:rsidP="00B02DEF">
      <w:pPr>
        <w:pStyle w:val="Footer"/>
        <w:rPr>
          <w:rFonts w:ascii="Arial" w:hAnsi="Arial" w:cs="Arial"/>
        </w:rPr>
      </w:pPr>
    </w:p>
    <w:p w14:paraId="2E5E708B" w14:textId="77777777" w:rsidR="00B02DEF" w:rsidRDefault="00B02DEF" w:rsidP="00B02DEF">
      <w:pPr>
        <w:pStyle w:val="Footer"/>
        <w:rPr>
          <w:rFonts w:ascii="Arial" w:hAnsi="Arial" w:cs="Arial"/>
        </w:rPr>
      </w:pPr>
      <w:r w:rsidRPr="00EB5740">
        <w:rPr>
          <w:rFonts w:ascii="Arial" w:hAnsi="Arial" w:cs="Arial"/>
          <w:b/>
        </w:rPr>
        <w:t>Psychological/emotional</w:t>
      </w:r>
      <w:r w:rsidRPr="00EB5740">
        <w:rPr>
          <w:rFonts w:ascii="Arial" w:hAnsi="Arial" w:cs="Arial"/>
        </w:rPr>
        <w:t xml:space="preserve"> – threats of harm or abandonment, deprivation of contact, humiliation, blaming, controlling, intimidation, coercion, harassment, verbal abuse, cyber bullying, isolation and unreasonable and unjustified withdrawal of services or supportive networks.</w:t>
      </w:r>
    </w:p>
    <w:p w14:paraId="78104229" w14:textId="77777777" w:rsidR="00B02DEF" w:rsidRPr="00EB5740" w:rsidRDefault="00B02DEF" w:rsidP="00B02DEF">
      <w:pPr>
        <w:pStyle w:val="Footer"/>
        <w:rPr>
          <w:rFonts w:ascii="Arial" w:hAnsi="Arial" w:cs="Arial"/>
        </w:rPr>
      </w:pPr>
    </w:p>
    <w:p w14:paraId="22C70B8B" w14:textId="77777777" w:rsidR="00B02DEF" w:rsidRDefault="00B02DEF" w:rsidP="00B02DEF">
      <w:pPr>
        <w:pStyle w:val="Footer"/>
        <w:rPr>
          <w:rFonts w:ascii="Arial" w:hAnsi="Arial" w:cs="Arial"/>
        </w:rPr>
      </w:pPr>
      <w:r w:rsidRPr="00EB5740">
        <w:rPr>
          <w:rFonts w:ascii="Arial" w:hAnsi="Arial" w:cs="Arial"/>
        </w:rPr>
        <w:t>Signs include fear, passivity, confusion, apathy, lack of eye contact, low self-esteem, disturbed sleep patterns and reluctance to talk openly.</w:t>
      </w:r>
    </w:p>
    <w:p w14:paraId="491295A8" w14:textId="77777777" w:rsidR="00B02DEF" w:rsidRPr="00423098" w:rsidRDefault="00B02DEF" w:rsidP="00B02DEF">
      <w:pPr>
        <w:pStyle w:val="Footer"/>
        <w:rPr>
          <w:rFonts w:ascii="Arial" w:hAnsi="Arial" w:cs="Arial"/>
        </w:rPr>
      </w:pPr>
    </w:p>
    <w:p w14:paraId="690436C7" w14:textId="77777777" w:rsidR="00B02DEF" w:rsidRPr="00423098" w:rsidRDefault="00B02DEF" w:rsidP="00B02DEF">
      <w:pPr>
        <w:rPr>
          <w:rFonts w:ascii="Arial" w:hAnsi="Arial" w:cs="Arial"/>
          <w:bCs/>
        </w:rPr>
      </w:pPr>
      <w:r w:rsidRPr="00423098">
        <w:rPr>
          <w:rFonts w:ascii="Arial" w:hAnsi="Arial" w:cs="Arial"/>
        </w:rPr>
        <w:t xml:space="preserve">For children </w:t>
      </w:r>
      <w:r w:rsidRPr="00423098">
        <w:rPr>
          <w:rFonts w:ascii="Arial" w:hAnsi="Arial" w:cs="Arial"/>
          <w:bCs/>
        </w:rPr>
        <w:t>emotional abuse is the persistent emotional maltreatment of a child</w:t>
      </w:r>
      <w:proofErr w:type="gramStart"/>
      <w:r w:rsidRPr="00423098">
        <w:rPr>
          <w:rFonts w:ascii="Arial" w:hAnsi="Arial" w:cs="Arial"/>
          <w:bCs/>
        </w:rPr>
        <w:t xml:space="preserve">. </w:t>
      </w:r>
      <w:proofErr w:type="gramEnd"/>
      <w:r w:rsidRPr="00423098">
        <w:rPr>
          <w:rFonts w:ascii="Arial" w:hAnsi="Arial" w:cs="Arial"/>
          <w:bCs/>
        </w:rPr>
        <w:t>It is also sometimes called psychological abuse and it can have severe and persistent adverse effects on a child’s emotional development.</w:t>
      </w:r>
    </w:p>
    <w:p w14:paraId="61B66DF2" w14:textId="77777777" w:rsidR="00B02DEF" w:rsidRPr="00423098" w:rsidRDefault="00B02DEF" w:rsidP="00B02DEF">
      <w:pPr>
        <w:rPr>
          <w:rFonts w:ascii="Arial" w:hAnsi="Arial" w:cs="Arial"/>
          <w:bCs/>
        </w:rPr>
      </w:pPr>
    </w:p>
    <w:p w14:paraId="2EA4CE35" w14:textId="77777777" w:rsidR="00B02DEF" w:rsidRDefault="00B02DEF" w:rsidP="00B02DEF">
      <w:pPr>
        <w:rPr>
          <w:rFonts w:ascii="Arial" w:hAnsi="Arial" w:cs="Arial"/>
          <w:bCs/>
        </w:rPr>
      </w:pPr>
      <w:r w:rsidRPr="00423098">
        <w:rPr>
          <w:rFonts w:ascii="Arial" w:hAnsi="Arial" w:cs="Arial"/>
          <w:bCs/>
        </w:rPr>
        <w:t>Emotional abuse may involve deliberately telling a child that they are worthless, or unloved and inadequate</w:t>
      </w:r>
      <w:proofErr w:type="gramStart"/>
      <w:r w:rsidRPr="00423098">
        <w:rPr>
          <w:rFonts w:ascii="Arial" w:hAnsi="Arial" w:cs="Arial"/>
          <w:bCs/>
        </w:rPr>
        <w:t xml:space="preserve">. </w:t>
      </w:r>
      <w:proofErr w:type="gramEnd"/>
      <w:r w:rsidRPr="00423098">
        <w:rPr>
          <w:rFonts w:ascii="Arial" w:hAnsi="Arial" w:cs="Arial"/>
          <w:bCs/>
        </w:rPr>
        <w:t xml:space="preserve">It may include not giving a </w:t>
      </w:r>
      <w:proofErr w:type="gramStart"/>
      <w:r w:rsidRPr="00423098">
        <w:rPr>
          <w:rFonts w:ascii="Arial" w:hAnsi="Arial" w:cs="Arial"/>
          <w:bCs/>
        </w:rPr>
        <w:t>child opportunities</w:t>
      </w:r>
      <w:proofErr w:type="gramEnd"/>
      <w:r w:rsidRPr="00423098">
        <w:rPr>
          <w:rFonts w:ascii="Arial" w:hAnsi="Arial" w:cs="Arial"/>
          <w:bCs/>
        </w:rPr>
        <w:t xml:space="preserve"> to express their views, deliberately silencing them or ‘making fun’ of what they say or how they communicate. It may feature age or developmentally inappropriate expectations being imposed on children</w:t>
      </w:r>
      <w:proofErr w:type="gramStart"/>
      <w:r w:rsidRPr="00423098">
        <w:rPr>
          <w:rFonts w:ascii="Arial" w:hAnsi="Arial" w:cs="Arial"/>
          <w:bCs/>
        </w:rPr>
        <w:t xml:space="preserve">. </w:t>
      </w:r>
      <w:proofErr w:type="gramEnd"/>
      <w:r w:rsidRPr="00423098">
        <w:rPr>
          <w:rFonts w:ascii="Arial" w:hAnsi="Arial" w:cs="Arial"/>
          <w:bCs/>
        </w:rPr>
        <w:t xml:space="preserve">These may include interactions that are beyond a child’s developmental capability, as well as overprotection and limitation of exploration and learning, or preventing the child participating in normal social interaction. </w:t>
      </w:r>
    </w:p>
    <w:p w14:paraId="0387934F" w14:textId="77777777" w:rsidR="00B02DEF" w:rsidRDefault="00B02DEF" w:rsidP="00B02DEF">
      <w:pPr>
        <w:rPr>
          <w:rFonts w:ascii="Arial" w:hAnsi="Arial" w:cs="Arial"/>
          <w:bCs/>
        </w:rPr>
      </w:pPr>
    </w:p>
    <w:p w14:paraId="032AFF31" w14:textId="77777777" w:rsidR="00B02DEF" w:rsidRPr="00423098" w:rsidRDefault="00B02DEF" w:rsidP="00B02DEF">
      <w:pPr>
        <w:rPr>
          <w:rFonts w:ascii="Arial" w:hAnsi="Arial" w:cs="Arial"/>
          <w:bCs/>
        </w:rPr>
      </w:pPr>
      <w:r w:rsidRPr="00423098">
        <w:rPr>
          <w:rFonts w:ascii="Arial" w:hAnsi="Arial" w:cs="Arial"/>
          <w:bCs/>
        </w:rPr>
        <w:t>It may involve seeing or hearing the ill-treatment of another</w:t>
      </w:r>
      <w:proofErr w:type="gramStart"/>
      <w:r w:rsidRPr="00423098">
        <w:rPr>
          <w:rFonts w:ascii="Arial" w:hAnsi="Arial" w:cs="Arial"/>
          <w:bCs/>
        </w:rPr>
        <w:t xml:space="preserve">. </w:t>
      </w:r>
      <w:proofErr w:type="gramEnd"/>
      <w:r w:rsidRPr="00423098">
        <w:rPr>
          <w:rFonts w:ascii="Arial" w:hAnsi="Arial" w:cs="Arial"/>
          <w:bCs/>
        </w:rPr>
        <w:t xml:space="preserve">Emotional abuse may involve serious bullying – including online bullying through social networks, online </w:t>
      </w:r>
      <w:proofErr w:type="gramStart"/>
      <w:r w:rsidRPr="00423098">
        <w:rPr>
          <w:rFonts w:ascii="Arial" w:hAnsi="Arial" w:cs="Arial"/>
          <w:bCs/>
        </w:rPr>
        <w:t>games</w:t>
      </w:r>
      <w:proofErr w:type="gramEnd"/>
      <w:r w:rsidRPr="00423098">
        <w:rPr>
          <w:rFonts w:ascii="Arial" w:hAnsi="Arial" w:cs="Arial"/>
          <w:bCs/>
        </w:rPr>
        <w:t xml:space="preserve"> or mobile phones – by a child’s peers. It may cause children frequently to feel frightened or in danger, or the exploitation or corruption of children</w:t>
      </w:r>
      <w:proofErr w:type="gramStart"/>
      <w:r w:rsidRPr="00423098">
        <w:rPr>
          <w:rFonts w:ascii="Arial" w:hAnsi="Arial" w:cs="Arial"/>
          <w:bCs/>
        </w:rPr>
        <w:t xml:space="preserve">. </w:t>
      </w:r>
      <w:proofErr w:type="gramEnd"/>
      <w:r w:rsidRPr="00423098">
        <w:rPr>
          <w:rFonts w:ascii="Arial" w:hAnsi="Arial" w:cs="Arial"/>
          <w:bCs/>
        </w:rPr>
        <w:t>Some level of emotional abuse is involved in all types of maltreatment of a child, though it may occur alone.</w:t>
      </w:r>
    </w:p>
    <w:p w14:paraId="238CA4D6" w14:textId="77777777" w:rsidR="00B02DEF" w:rsidRPr="00EB5740" w:rsidRDefault="00B02DEF" w:rsidP="00B02DEF">
      <w:pPr>
        <w:pStyle w:val="Footer"/>
        <w:rPr>
          <w:rFonts w:ascii="Arial" w:hAnsi="Arial" w:cs="Arial"/>
        </w:rPr>
      </w:pPr>
    </w:p>
    <w:p w14:paraId="659C7BC3" w14:textId="77777777" w:rsidR="00B02DEF" w:rsidRDefault="00B02DEF" w:rsidP="00B02DEF">
      <w:pPr>
        <w:pStyle w:val="Footer"/>
        <w:rPr>
          <w:rFonts w:ascii="Arial" w:hAnsi="Arial" w:cs="Arial"/>
        </w:rPr>
      </w:pPr>
      <w:r w:rsidRPr="00EB5740">
        <w:rPr>
          <w:rFonts w:ascii="Arial" w:hAnsi="Arial" w:cs="Arial"/>
          <w:b/>
        </w:rPr>
        <w:t>Financial or material</w:t>
      </w:r>
      <w:r w:rsidRPr="00EB5740">
        <w:rPr>
          <w:rFonts w:ascii="Arial" w:hAnsi="Arial" w:cs="Arial"/>
        </w:rPr>
        <w:t xml:space="preserve">– including theft, fraud, internet scamming, coercion in relation to an adult’s financial affairs or arrangements, including in connection with wills, property, inheritance or financial transactions or the misuse or misappropriation of property, </w:t>
      </w:r>
      <w:proofErr w:type="gramStart"/>
      <w:r w:rsidRPr="00EB5740">
        <w:rPr>
          <w:rFonts w:ascii="Arial" w:hAnsi="Arial" w:cs="Arial"/>
        </w:rPr>
        <w:t>possessions</w:t>
      </w:r>
      <w:proofErr w:type="gramEnd"/>
      <w:r w:rsidRPr="00EB5740">
        <w:rPr>
          <w:rFonts w:ascii="Arial" w:hAnsi="Arial" w:cs="Arial"/>
        </w:rPr>
        <w:t xml:space="preserve"> or benefits</w:t>
      </w:r>
      <w:r>
        <w:rPr>
          <w:rFonts w:ascii="Arial" w:hAnsi="Arial" w:cs="Arial"/>
        </w:rPr>
        <w:t xml:space="preserve">. </w:t>
      </w:r>
    </w:p>
    <w:p w14:paraId="3F44C666" w14:textId="77777777" w:rsidR="00B02DEF" w:rsidRPr="00EB5740" w:rsidRDefault="00B02DEF" w:rsidP="00B02DEF">
      <w:pPr>
        <w:pStyle w:val="Footer"/>
        <w:rPr>
          <w:rFonts w:ascii="Arial" w:hAnsi="Arial" w:cs="Arial"/>
        </w:rPr>
      </w:pPr>
    </w:p>
    <w:p w14:paraId="4C7C19BC" w14:textId="77777777" w:rsidR="00B02DEF" w:rsidRPr="00EB5740" w:rsidRDefault="00B02DEF" w:rsidP="00B02DEF">
      <w:pPr>
        <w:pStyle w:val="Footer"/>
        <w:rPr>
          <w:rFonts w:ascii="Arial" w:hAnsi="Arial" w:cs="Arial"/>
        </w:rPr>
      </w:pPr>
      <w:r w:rsidRPr="00EB5740">
        <w:rPr>
          <w:rFonts w:ascii="Arial" w:hAnsi="Arial" w:cs="Arial"/>
        </w:rPr>
        <w:t>Signs include loss of jewellery and personal property, lack of money to purchase basic items, inadequate clothing, loss of money from wallet or purse.</w:t>
      </w:r>
    </w:p>
    <w:p w14:paraId="4FF4239A" w14:textId="77777777" w:rsidR="00B02DEF" w:rsidRDefault="00B02DEF" w:rsidP="00B02DEF">
      <w:pPr>
        <w:pStyle w:val="Footer"/>
        <w:rPr>
          <w:rFonts w:ascii="Arial" w:hAnsi="Arial" w:cs="Arial"/>
        </w:rPr>
      </w:pPr>
      <w:r w:rsidRPr="00EB5740">
        <w:rPr>
          <w:rFonts w:ascii="Arial" w:hAnsi="Arial" w:cs="Arial"/>
          <w:b/>
        </w:rPr>
        <w:t>Neglect and acts of omission</w:t>
      </w:r>
      <w:r w:rsidRPr="00EB5740">
        <w:rPr>
          <w:rFonts w:ascii="Arial" w:hAnsi="Arial" w:cs="Arial"/>
        </w:rPr>
        <w:t xml:space="preserve"> – including ignoring medical or physical care needs, emotional or physical care needs, failure to provide access to appropriate health, social care or educational services, the withholding of the necessities of life, such as medication, adequate </w:t>
      </w:r>
      <w:proofErr w:type="gramStart"/>
      <w:r w:rsidRPr="00EB5740">
        <w:rPr>
          <w:rFonts w:ascii="Arial" w:hAnsi="Arial" w:cs="Arial"/>
        </w:rPr>
        <w:t>heating</w:t>
      </w:r>
      <w:proofErr w:type="gramEnd"/>
      <w:r w:rsidRPr="00EB5740">
        <w:rPr>
          <w:rFonts w:ascii="Arial" w:hAnsi="Arial" w:cs="Arial"/>
        </w:rPr>
        <w:t xml:space="preserve"> and nutrition.</w:t>
      </w:r>
    </w:p>
    <w:p w14:paraId="6406B0C5" w14:textId="77777777" w:rsidR="00B02DEF" w:rsidRPr="00EB5740" w:rsidRDefault="00B02DEF" w:rsidP="00B02DEF">
      <w:pPr>
        <w:pStyle w:val="Footer"/>
        <w:rPr>
          <w:rFonts w:ascii="Arial" w:hAnsi="Arial" w:cs="Arial"/>
        </w:rPr>
      </w:pPr>
    </w:p>
    <w:p w14:paraId="6FB86FFF" w14:textId="77777777" w:rsidR="00B02DEF" w:rsidRDefault="00B02DEF" w:rsidP="00B02DEF">
      <w:pPr>
        <w:pStyle w:val="Footer"/>
        <w:rPr>
          <w:rFonts w:ascii="Arial" w:hAnsi="Arial" w:cs="Arial"/>
        </w:rPr>
      </w:pPr>
      <w:r w:rsidRPr="00EB5740">
        <w:rPr>
          <w:rFonts w:ascii="Arial" w:hAnsi="Arial" w:cs="Arial"/>
        </w:rPr>
        <w:t>Signs include dehydration, infections, malnutrition, and hypothermia</w:t>
      </w:r>
      <w:r>
        <w:rPr>
          <w:rFonts w:ascii="Arial" w:hAnsi="Arial" w:cs="Arial"/>
        </w:rPr>
        <w:t>.</w:t>
      </w:r>
    </w:p>
    <w:p w14:paraId="11AD8233" w14:textId="77777777" w:rsidR="00B02DEF" w:rsidRDefault="00B02DEF" w:rsidP="00B02DEF">
      <w:pPr>
        <w:pStyle w:val="Footer"/>
        <w:rPr>
          <w:rFonts w:ascii="Arial" w:hAnsi="Arial" w:cs="Arial"/>
        </w:rPr>
      </w:pPr>
    </w:p>
    <w:p w14:paraId="48689C0B" w14:textId="77777777" w:rsidR="00B02DEF" w:rsidRPr="00B31034" w:rsidRDefault="00B02DEF" w:rsidP="00B02DEF">
      <w:pPr>
        <w:rPr>
          <w:rFonts w:ascii="Arial" w:hAnsi="Arial" w:cs="Arial"/>
        </w:rPr>
      </w:pPr>
      <w:r w:rsidRPr="00B31034">
        <w:rPr>
          <w:rFonts w:ascii="Arial" w:hAnsi="Arial" w:cs="Arial"/>
        </w:rPr>
        <w:t xml:space="preserve">For children </w:t>
      </w:r>
      <w:r w:rsidRPr="00B31034">
        <w:rPr>
          <w:rFonts w:ascii="Arial" w:hAnsi="Arial" w:cs="Arial"/>
          <w:bCs/>
        </w:rPr>
        <w:t>neglect is the persistent failure to meet a child’s basic physical and/or psychological needs, likely to result in the serious impairment of the child’s health or development</w:t>
      </w:r>
      <w:proofErr w:type="gramStart"/>
      <w:r w:rsidRPr="00B31034">
        <w:rPr>
          <w:rFonts w:ascii="Arial" w:hAnsi="Arial" w:cs="Arial"/>
          <w:bCs/>
        </w:rPr>
        <w:t xml:space="preserve">. </w:t>
      </w:r>
      <w:proofErr w:type="gramEnd"/>
      <w:r w:rsidRPr="00B31034">
        <w:rPr>
          <w:rFonts w:ascii="Arial" w:hAnsi="Arial" w:cs="Arial"/>
          <w:bCs/>
        </w:rPr>
        <w:t>Neglect may occur during pregnancy as a result of maternal substance abuse</w:t>
      </w:r>
      <w:proofErr w:type="gramStart"/>
      <w:r w:rsidRPr="00B31034">
        <w:rPr>
          <w:rFonts w:ascii="Arial" w:hAnsi="Arial" w:cs="Arial"/>
          <w:bCs/>
        </w:rPr>
        <w:t xml:space="preserve">. </w:t>
      </w:r>
      <w:proofErr w:type="gramEnd"/>
      <w:r w:rsidRPr="00B31034">
        <w:rPr>
          <w:rFonts w:ascii="Arial" w:hAnsi="Arial" w:cs="Arial"/>
          <w:bCs/>
        </w:rPr>
        <w:t xml:space="preserve">Once a child is born, neglect may involve a parent or carer failing to: </w:t>
      </w:r>
    </w:p>
    <w:p w14:paraId="703730B4" w14:textId="77777777" w:rsidR="00B02DEF" w:rsidRPr="00B31034" w:rsidRDefault="00B02DEF" w:rsidP="00B02DEF">
      <w:pPr>
        <w:rPr>
          <w:rFonts w:ascii="Arial" w:hAnsi="Arial" w:cs="Arial"/>
        </w:rPr>
      </w:pPr>
    </w:p>
    <w:p w14:paraId="10545A03" w14:textId="77777777" w:rsidR="00B02DEF" w:rsidRPr="00B31034" w:rsidRDefault="00B02DEF" w:rsidP="00B02DEF">
      <w:pPr>
        <w:numPr>
          <w:ilvl w:val="0"/>
          <w:numId w:val="5"/>
        </w:numPr>
        <w:ind w:left="510" w:hanging="510"/>
        <w:rPr>
          <w:rFonts w:ascii="Arial" w:hAnsi="Arial" w:cs="Arial"/>
          <w:bCs/>
        </w:rPr>
      </w:pPr>
      <w:r w:rsidRPr="00B31034">
        <w:rPr>
          <w:rFonts w:ascii="Arial" w:hAnsi="Arial" w:cs="Arial"/>
          <w:bCs/>
        </w:rPr>
        <w:t>provide adequate food, clothing and shelter (including exclusion from home or abandonment</w:t>
      </w:r>
      <w:proofErr w:type="gramStart"/>
      <w:r w:rsidRPr="00B31034">
        <w:rPr>
          <w:rFonts w:ascii="Arial" w:hAnsi="Arial" w:cs="Arial"/>
          <w:bCs/>
        </w:rPr>
        <w:t>);</w:t>
      </w:r>
      <w:proofErr w:type="gramEnd"/>
      <w:r w:rsidRPr="00B31034">
        <w:rPr>
          <w:rFonts w:ascii="Arial" w:hAnsi="Arial" w:cs="Arial"/>
          <w:bCs/>
        </w:rPr>
        <w:t xml:space="preserve"> </w:t>
      </w:r>
    </w:p>
    <w:p w14:paraId="0F0DD8DE" w14:textId="77777777" w:rsidR="00B02DEF" w:rsidRPr="00B31034" w:rsidRDefault="00B02DEF" w:rsidP="00B02DEF">
      <w:pPr>
        <w:numPr>
          <w:ilvl w:val="0"/>
          <w:numId w:val="5"/>
        </w:numPr>
        <w:ind w:left="510" w:hanging="510"/>
        <w:rPr>
          <w:rFonts w:ascii="Arial" w:hAnsi="Arial" w:cs="Arial"/>
          <w:bCs/>
        </w:rPr>
      </w:pPr>
      <w:r w:rsidRPr="00B31034">
        <w:rPr>
          <w:rFonts w:ascii="Arial" w:hAnsi="Arial" w:cs="Arial"/>
          <w:bCs/>
        </w:rPr>
        <w:t xml:space="preserve">protect a child from physical and emotional harm or danger, ensure adequate supervision (including the use of inadequate </w:t>
      </w:r>
      <w:proofErr w:type="gramStart"/>
      <w:r w:rsidRPr="00B31034">
        <w:rPr>
          <w:rFonts w:ascii="Arial" w:hAnsi="Arial" w:cs="Arial"/>
          <w:bCs/>
        </w:rPr>
        <w:t>care-givers</w:t>
      </w:r>
      <w:proofErr w:type="gramEnd"/>
      <w:r w:rsidRPr="00B31034">
        <w:rPr>
          <w:rFonts w:ascii="Arial" w:hAnsi="Arial" w:cs="Arial"/>
          <w:bCs/>
        </w:rPr>
        <w:t xml:space="preserve">); or ensure access to appropriate medical care or treatment. </w:t>
      </w:r>
    </w:p>
    <w:p w14:paraId="214583D5" w14:textId="77777777" w:rsidR="00B02DEF" w:rsidRPr="00B31034" w:rsidRDefault="00B02DEF" w:rsidP="00B02DEF">
      <w:pPr>
        <w:ind w:left="510"/>
        <w:rPr>
          <w:rFonts w:ascii="Arial" w:hAnsi="Arial" w:cs="Arial"/>
          <w:bCs/>
        </w:rPr>
      </w:pPr>
    </w:p>
    <w:p w14:paraId="02DF4B4A" w14:textId="77777777" w:rsidR="00B02DEF" w:rsidRPr="00B31034" w:rsidRDefault="00B02DEF" w:rsidP="00B02DEF">
      <w:pPr>
        <w:ind w:left="510" w:hanging="510"/>
        <w:rPr>
          <w:rFonts w:ascii="Arial" w:hAnsi="Arial" w:cs="Arial"/>
          <w:bCs/>
        </w:rPr>
      </w:pPr>
      <w:r w:rsidRPr="00B31034">
        <w:rPr>
          <w:rFonts w:ascii="Arial" w:hAnsi="Arial" w:cs="Arial"/>
          <w:bCs/>
        </w:rPr>
        <w:t>It may also include neglect of, or unresponsiveness to, a child’s basic emotional needs.</w:t>
      </w:r>
    </w:p>
    <w:p w14:paraId="09E7D18F" w14:textId="77777777" w:rsidR="00B02DEF" w:rsidRPr="00EB5740" w:rsidRDefault="00B02DEF" w:rsidP="00B02DEF">
      <w:pPr>
        <w:pStyle w:val="Footer"/>
        <w:rPr>
          <w:rFonts w:ascii="Arial" w:hAnsi="Arial" w:cs="Arial"/>
        </w:rPr>
      </w:pPr>
    </w:p>
    <w:p w14:paraId="1D5F11E0" w14:textId="77777777" w:rsidR="00B02DEF" w:rsidRPr="00EB5740" w:rsidRDefault="00B02DEF" w:rsidP="00B02DEF">
      <w:pPr>
        <w:pStyle w:val="Footer"/>
        <w:rPr>
          <w:rFonts w:ascii="Arial" w:hAnsi="Arial" w:cs="Arial"/>
        </w:rPr>
      </w:pPr>
      <w:r w:rsidRPr="00EB5740">
        <w:rPr>
          <w:rFonts w:ascii="Arial" w:hAnsi="Arial" w:cs="Arial"/>
          <w:b/>
        </w:rPr>
        <w:t>Discriminatory</w:t>
      </w:r>
      <w:r w:rsidRPr="00EB5740">
        <w:rPr>
          <w:rFonts w:ascii="Arial" w:hAnsi="Arial" w:cs="Arial"/>
        </w:rPr>
        <w:t xml:space="preserve"> – including verbal and physical abuse, bullying and harassment based on the individual’s age, gender, disability, religion or belief, race or ethnicity or sexual orientation</w:t>
      </w:r>
      <w:proofErr w:type="gramStart"/>
      <w:r w:rsidRPr="00EB5740">
        <w:rPr>
          <w:rFonts w:ascii="Arial" w:hAnsi="Arial" w:cs="Arial"/>
        </w:rPr>
        <w:t xml:space="preserve">. </w:t>
      </w:r>
      <w:proofErr w:type="gramEnd"/>
      <w:r w:rsidRPr="00EB5740">
        <w:rPr>
          <w:rFonts w:ascii="Arial" w:hAnsi="Arial" w:cs="Arial"/>
        </w:rPr>
        <w:t xml:space="preserve">Recognised signs may be very similar to psychological and emotional abuse. </w:t>
      </w:r>
    </w:p>
    <w:p w14:paraId="633D7752" w14:textId="77777777" w:rsidR="00B02DEF" w:rsidRPr="00EB5740" w:rsidRDefault="00B02DEF" w:rsidP="00B02DEF">
      <w:pPr>
        <w:pStyle w:val="Footer"/>
        <w:rPr>
          <w:rFonts w:ascii="Arial" w:hAnsi="Arial" w:cs="Arial"/>
        </w:rPr>
      </w:pPr>
    </w:p>
    <w:p w14:paraId="4817606D" w14:textId="77777777" w:rsidR="00B02DEF" w:rsidRDefault="00B02DEF" w:rsidP="00B02DEF">
      <w:pPr>
        <w:pStyle w:val="Footer"/>
        <w:rPr>
          <w:rFonts w:ascii="Arial" w:hAnsi="Arial" w:cs="Arial"/>
        </w:rPr>
      </w:pPr>
      <w:r w:rsidRPr="00EB5740">
        <w:rPr>
          <w:rFonts w:ascii="Arial" w:hAnsi="Arial" w:cs="Arial"/>
          <w:b/>
        </w:rPr>
        <w:t xml:space="preserve">Domestic Violence - </w:t>
      </w:r>
      <w:r w:rsidRPr="00EB5740">
        <w:rPr>
          <w:rFonts w:ascii="Arial" w:hAnsi="Arial" w:cs="Arial"/>
        </w:rPr>
        <w:t>Since December 2015 coercive or controlling behaviour has also been criminalised.</w:t>
      </w:r>
    </w:p>
    <w:p w14:paraId="43DB150E" w14:textId="77777777" w:rsidR="00B02DEF" w:rsidRDefault="00B02DEF" w:rsidP="00B02DEF">
      <w:pPr>
        <w:pStyle w:val="Footer"/>
        <w:rPr>
          <w:rFonts w:ascii="Arial" w:hAnsi="Arial" w:cs="Arial"/>
        </w:rPr>
      </w:pPr>
    </w:p>
    <w:p w14:paraId="46C3A3A9" w14:textId="77777777" w:rsidR="00B02DEF" w:rsidRPr="003239E4" w:rsidRDefault="00B02DEF" w:rsidP="00B02DEF">
      <w:pPr>
        <w:rPr>
          <w:rFonts w:ascii="Arial" w:hAnsi="Arial" w:cs="Arial"/>
          <w:b/>
          <w:color w:val="ED7D31" w:themeColor="accent2"/>
        </w:rPr>
      </w:pPr>
      <w:r w:rsidRPr="00423098">
        <w:rPr>
          <w:rFonts w:ascii="Arial" w:hAnsi="Arial" w:cs="Arial"/>
        </w:rPr>
        <w:t>All children can witness and be adversely affected by domestic abuse in the context of their home life where domestic abuse occurs between family members</w:t>
      </w:r>
      <w:proofErr w:type="gramStart"/>
      <w:r w:rsidRPr="00423098">
        <w:rPr>
          <w:rFonts w:ascii="Arial" w:hAnsi="Arial" w:cs="Arial"/>
        </w:rPr>
        <w:t xml:space="preserve">. </w:t>
      </w:r>
      <w:proofErr w:type="gramEnd"/>
      <w:r w:rsidRPr="00423098">
        <w:rPr>
          <w:rFonts w:ascii="Arial" w:hAnsi="Arial" w:cs="Arial"/>
        </w:rPr>
        <w:t>Exposure to domestic abuse and/or violence can have a serious, long lasting emotional and psychological impact on children</w:t>
      </w:r>
      <w:proofErr w:type="gramStart"/>
      <w:r w:rsidRPr="00423098">
        <w:rPr>
          <w:rFonts w:ascii="Arial" w:hAnsi="Arial" w:cs="Arial"/>
        </w:rPr>
        <w:t xml:space="preserve">. </w:t>
      </w:r>
      <w:proofErr w:type="gramEnd"/>
      <w:r w:rsidRPr="00423098">
        <w:rPr>
          <w:rFonts w:ascii="Arial" w:hAnsi="Arial" w:cs="Arial"/>
        </w:rPr>
        <w:t xml:space="preserve">In some cases, a child may blame themselves for the abuse or may have had to leave the family home as a result. </w:t>
      </w:r>
    </w:p>
    <w:p w14:paraId="3E2F87FF" w14:textId="77777777" w:rsidR="00B02DEF" w:rsidRPr="00EB5740" w:rsidRDefault="00B02DEF" w:rsidP="00B02DEF">
      <w:pPr>
        <w:pStyle w:val="Footer"/>
        <w:rPr>
          <w:rFonts w:ascii="Arial" w:hAnsi="Arial" w:cs="Arial"/>
        </w:rPr>
      </w:pPr>
    </w:p>
    <w:p w14:paraId="408111CF" w14:textId="77777777" w:rsidR="00B02DEF" w:rsidRPr="00EB5740" w:rsidRDefault="00B02DEF" w:rsidP="00B02DEF">
      <w:pPr>
        <w:pStyle w:val="Footer"/>
        <w:rPr>
          <w:rFonts w:ascii="Arial" w:hAnsi="Arial" w:cs="Arial"/>
          <w:b/>
        </w:rPr>
      </w:pPr>
      <w:r w:rsidRPr="00EB5740">
        <w:rPr>
          <w:rFonts w:ascii="Arial" w:hAnsi="Arial" w:cs="Arial"/>
          <w:b/>
        </w:rPr>
        <w:t xml:space="preserve">Modern slavery </w:t>
      </w:r>
      <w:r w:rsidRPr="00EB5740">
        <w:rPr>
          <w:rFonts w:ascii="Arial" w:hAnsi="Arial" w:cs="Arial"/>
        </w:rPr>
        <w:t>– encompasses slavery, human trafficking, forced labour and domestic servitude</w:t>
      </w:r>
      <w:proofErr w:type="gramStart"/>
      <w:r w:rsidRPr="00EB5740">
        <w:rPr>
          <w:rFonts w:ascii="Arial" w:hAnsi="Arial" w:cs="Arial"/>
        </w:rPr>
        <w:t>.</w:t>
      </w:r>
      <w:r w:rsidRPr="00EB5740">
        <w:rPr>
          <w:rFonts w:ascii="Arial" w:hAnsi="Arial" w:cs="Arial"/>
          <w:b/>
        </w:rPr>
        <w:t xml:space="preserve"> </w:t>
      </w:r>
      <w:proofErr w:type="gramEnd"/>
      <w:r w:rsidRPr="00EB5740">
        <w:rPr>
          <w:rFonts w:ascii="Arial" w:hAnsi="Arial" w:cs="Arial"/>
        </w:rPr>
        <w:t xml:space="preserve">Traffickers and slave masters using whatever means they have at their disposal to coerce, </w:t>
      </w:r>
      <w:proofErr w:type="gramStart"/>
      <w:r w:rsidRPr="00EB5740">
        <w:rPr>
          <w:rFonts w:ascii="Arial" w:hAnsi="Arial" w:cs="Arial"/>
        </w:rPr>
        <w:t>deceive</w:t>
      </w:r>
      <w:proofErr w:type="gramEnd"/>
      <w:r w:rsidRPr="00EB5740">
        <w:rPr>
          <w:rFonts w:ascii="Arial" w:hAnsi="Arial" w:cs="Arial"/>
        </w:rPr>
        <w:t xml:space="preserve"> and force individuals into a life of abuse, servitude and inhumane treatment</w:t>
      </w:r>
      <w:r>
        <w:rPr>
          <w:rFonts w:ascii="Arial" w:hAnsi="Arial" w:cs="Arial"/>
        </w:rPr>
        <w:t>.</w:t>
      </w:r>
    </w:p>
    <w:p w14:paraId="329519AD" w14:textId="77777777" w:rsidR="00B02DEF" w:rsidRPr="00EB5740" w:rsidRDefault="00B02DEF" w:rsidP="00B02DEF">
      <w:pPr>
        <w:pStyle w:val="Footer"/>
        <w:rPr>
          <w:rFonts w:ascii="Arial" w:hAnsi="Arial" w:cs="Arial"/>
          <w:b/>
        </w:rPr>
      </w:pPr>
    </w:p>
    <w:p w14:paraId="1D06D5C5" w14:textId="77777777" w:rsidR="00B02DEF" w:rsidRPr="00EB5740" w:rsidRDefault="00B02DEF" w:rsidP="00B02DEF">
      <w:pPr>
        <w:pStyle w:val="Footer"/>
        <w:rPr>
          <w:rFonts w:ascii="Arial" w:hAnsi="Arial" w:cs="Arial"/>
        </w:rPr>
      </w:pPr>
      <w:r w:rsidRPr="00EB5740">
        <w:rPr>
          <w:rFonts w:ascii="Arial" w:hAnsi="Arial" w:cs="Arial"/>
          <w:b/>
        </w:rPr>
        <w:t xml:space="preserve">Organisational </w:t>
      </w:r>
      <w:r w:rsidRPr="00EB5740">
        <w:rPr>
          <w:rFonts w:ascii="Arial" w:hAnsi="Arial" w:cs="Arial"/>
        </w:rPr>
        <w:t>- Including neglect and poor care practice within an institution or specific care setting such as a hospital or care home, for example, or in relation to care provided in one’s own home</w:t>
      </w:r>
      <w:proofErr w:type="gramStart"/>
      <w:r w:rsidRPr="00EB5740">
        <w:rPr>
          <w:rFonts w:ascii="Arial" w:hAnsi="Arial" w:cs="Arial"/>
        </w:rPr>
        <w:t xml:space="preserve">. </w:t>
      </w:r>
      <w:proofErr w:type="gramEnd"/>
      <w:r w:rsidRPr="00EB5740">
        <w:rPr>
          <w:rFonts w:ascii="Arial" w:hAnsi="Arial" w:cs="Arial"/>
        </w:rPr>
        <w:t>This may range from one off incidents to on-going ill-treatment</w:t>
      </w:r>
      <w:proofErr w:type="gramStart"/>
      <w:r w:rsidRPr="00EB5740">
        <w:rPr>
          <w:rFonts w:ascii="Arial" w:hAnsi="Arial" w:cs="Arial"/>
        </w:rPr>
        <w:t xml:space="preserve">. </w:t>
      </w:r>
      <w:proofErr w:type="gramEnd"/>
      <w:r w:rsidRPr="00EB5740">
        <w:rPr>
          <w:rFonts w:ascii="Arial" w:hAnsi="Arial" w:cs="Arial"/>
        </w:rPr>
        <w:t xml:space="preserve">It can be through neglect or poor professional practice as a result of the structure, policies, </w:t>
      </w:r>
      <w:proofErr w:type="gramStart"/>
      <w:r w:rsidRPr="00EB5740">
        <w:rPr>
          <w:rFonts w:ascii="Arial" w:hAnsi="Arial" w:cs="Arial"/>
        </w:rPr>
        <w:t>processes</w:t>
      </w:r>
      <w:proofErr w:type="gramEnd"/>
      <w:r w:rsidRPr="00EB5740">
        <w:rPr>
          <w:rFonts w:ascii="Arial" w:hAnsi="Arial" w:cs="Arial"/>
        </w:rPr>
        <w:t xml:space="preserve"> and practices within an organisation.</w:t>
      </w:r>
    </w:p>
    <w:p w14:paraId="2A43AAD4" w14:textId="77777777" w:rsidR="00B02DEF" w:rsidRPr="00EB5740" w:rsidRDefault="00B02DEF" w:rsidP="00B02DEF">
      <w:pPr>
        <w:pStyle w:val="Footer"/>
        <w:rPr>
          <w:rFonts w:ascii="Arial" w:hAnsi="Arial" w:cs="Arial"/>
        </w:rPr>
      </w:pPr>
    </w:p>
    <w:p w14:paraId="00FD4CB4" w14:textId="77777777" w:rsidR="00B02DEF" w:rsidRPr="00EB5740" w:rsidRDefault="00B02DEF" w:rsidP="00B02DEF">
      <w:pPr>
        <w:pStyle w:val="Footer"/>
        <w:rPr>
          <w:rFonts w:ascii="Arial" w:hAnsi="Arial" w:cs="Arial"/>
        </w:rPr>
      </w:pPr>
      <w:r w:rsidRPr="00EB5740">
        <w:rPr>
          <w:rFonts w:ascii="Arial" w:hAnsi="Arial" w:cs="Arial"/>
          <w:b/>
        </w:rPr>
        <w:t xml:space="preserve">Self-neglect - </w:t>
      </w:r>
      <w:r w:rsidRPr="00EB5740">
        <w:rPr>
          <w:rFonts w:ascii="Arial" w:hAnsi="Arial" w:cs="Arial"/>
        </w:rPr>
        <w:t>This covers a wide range of behaviour neglecting to care for one’s personal hygiene, health or surroundings and includes behaviour such as hoarding</w:t>
      </w:r>
      <w:proofErr w:type="gramStart"/>
      <w:r w:rsidRPr="00EB5740">
        <w:rPr>
          <w:rFonts w:ascii="Arial" w:hAnsi="Arial" w:cs="Arial"/>
        </w:rPr>
        <w:t xml:space="preserve">. </w:t>
      </w:r>
      <w:proofErr w:type="gramEnd"/>
      <w:r w:rsidRPr="00EB5740">
        <w:rPr>
          <w:rFonts w:ascii="Arial" w:hAnsi="Arial" w:cs="Arial"/>
        </w:rPr>
        <w:t>It should be noted that self-neglect may not prompt a section 42 enquiry</w:t>
      </w:r>
      <w:proofErr w:type="gramStart"/>
      <w:r w:rsidRPr="00EB5740">
        <w:rPr>
          <w:rFonts w:ascii="Arial" w:hAnsi="Arial" w:cs="Arial"/>
        </w:rPr>
        <w:t xml:space="preserve">. </w:t>
      </w:r>
      <w:proofErr w:type="gramEnd"/>
      <w:r w:rsidRPr="00EB5740">
        <w:rPr>
          <w:rFonts w:ascii="Arial" w:hAnsi="Arial" w:cs="Arial"/>
        </w:rPr>
        <w:t>An assessment should be made on a case-by-case basis</w:t>
      </w:r>
      <w:proofErr w:type="gramStart"/>
      <w:r w:rsidRPr="00EB5740">
        <w:rPr>
          <w:rFonts w:ascii="Arial" w:hAnsi="Arial" w:cs="Arial"/>
        </w:rPr>
        <w:t xml:space="preserve">. </w:t>
      </w:r>
      <w:proofErr w:type="gramEnd"/>
      <w:r w:rsidRPr="00EB5740">
        <w:rPr>
          <w:rFonts w:ascii="Arial" w:hAnsi="Arial" w:cs="Arial"/>
        </w:rPr>
        <w:t>A decision on whether a response is required under safeguarding will depend on the adult’s ability to protect themselves by controlling their own behaviour</w:t>
      </w:r>
      <w:proofErr w:type="gramStart"/>
      <w:r w:rsidRPr="00EB5740">
        <w:rPr>
          <w:rFonts w:ascii="Arial" w:hAnsi="Arial" w:cs="Arial"/>
        </w:rPr>
        <w:t xml:space="preserve">. </w:t>
      </w:r>
      <w:proofErr w:type="gramEnd"/>
      <w:r w:rsidRPr="00EB5740">
        <w:rPr>
          <w:rFonts w:ascii="Arial" w:hAnsi="Arial" w:cs="Arial"/>
        </w:rPr>
        <w:t>There may come a point when they are no longer able to do this, without external support.</w:t>
      </w:r>
    </w:p>
    <w:p w14:paraId="10744606" w14:textId="77777777" w:rsidR="00B02DEF" w:rsidRPr="00EB5740" w:rsidRDefault="00B02DEF" w:rsidP="00B02DEF">
      <w:pPr>
        <w:pStyle w:val="Footer"/>
        <w:ind w:left="1440"/>
        <w:rPr>
          <w:rFonts w:ascii="Arial" w:hAnsi="Arial" w:cs="Arial"/>
        </w:rPr>
      </w:pPr>
    </w:p>
    <w:p w14:paraId="57AF033C" w14:textId="77777777" w:rsidR="00B02DEF" w:rsidRPr="00EB5740" w:rsidRDefault="00B02DEF" w:rsidP="00B02DEF">
      <w:pPr>
        <w:pStyle w:val="Footer"/>
        <w:rPr>
          <w:rFonts w:ascii="Arial" w:hAnsi="Arial" w:cs="Arial"/>
        </w:rPr>
      </w:pPr>
      <w:r w:rsidRPr="00EB5740">
        <w:rPr>
          <w:rFonts w:ascii="Arial" w:hAnsi="Arial" w:cs="Arial"/>
        </w:rPr>
        <w:t>Each type of abuse may produce tell-tale signs in the victim, although each individual may present in different ways.  The most significant sign is a change in behaviour although this would only be recognisable in the case of learners or staff known to others.</w:t>
      </w:r>
    </w:p>
    <w:p w14:paraId="701BFCD5" w14:textId="77777777" w:rsidR="00B02DEF" w:rsidRPr="00EB5740" w:rsidRDefault="00B02DEF" w:rsidP="00B02DEF">
      <w:pPr>
        <w:pStyle w:val="Footer"/>
        <w:tabs>
          <w:tab w:val="clear" w:pos="4320"/>
          <w:tab w:val="clear" w:pos="8640"/>
        </w:tabs>
        <w:rPr>
          <w:rFonts w:ascii="Arial" w:hAnsi="Arial" w:cs="Arial"/>
        </w:rPr>
      </w:pPr>
    </w:p>
    <w:p w14:paraId="7CBF6C6A"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 xml:space="preserve">Abuse Online </w:t>
      </w:r>
    </w:p>
    <w:p w14:paraId="56AF1438" w14:textId="77777777" w:rsidR="00B02DEF" w:rsidRPr="00EB5740" w:rsidRDefault="00B02DEF" w:rsidP="00B02DEF">
      <w:pPr>
        <w:pStyle w:val="Footer"/>
        <w:tabs>
          <w:tab w:val="clear" w:pos="4320"/>
          <w:tab w:val="clear" w:pos="8640"/>
        </w:tabs>
        <w:rPr>
          <w:rFonts w:ascii="Arial" w:hAnsi="Arial" w:cs="Arial"/>
          <w:b/>
          <w:bCs/>
        </w:rPr>
      </w:pPr>
      <w:r w:rsidRPr="00EB5740">
        <w:rPr>
          <w:rFonts w:ascii="Arial" w:hAnsi="Arial" w:cs="Arial"/>
        </w:rPr>
        <w:t xml:space="preserve">Online abuse can take place via any form of online technology in daily life, this includes </w:t>
      </w:r>
      <w:r>
        <w:rPr>
          <w:rFonts w:ascii="Arial" w:hAnsi="Arial" w:cs="Arial"/>
        </w:rPr>
        <w:t>learner on learner</w:t>
      </w:r>
      <w:r w:rsidRPr="00EB5740">
        <w:rPr>
          <w:rFonts w:ascii="Arial" w:hAnsi="Arial" w:cs="Arial"/>
        </w:rPr>
        <w:t xml:space="preserve"> abuse, bullying, harassing, or sharing of pornography to those who do not want to receive it. </w:t>
      </w:r>
    </w:p>
    <w:p w14:paraId="15A78FF9" w14:textId="77777777" w:rsidR="00B02DEF" w:rsidRPr="00CF18D7" w:rsidRDefault="00B02DEF" w:rsidP="00B02DEF">
      <w:pPr>
        <w:pStyle w:val="Heading1"/>
        <w:rPr>
          <w:color w:val="4472C4" w:themeColor="accent1"/>
        </w:rPr>
      </w:pPr>
    </w:p>
    <w:p w14:paraId="584AFEF3" w14:textId="77777777" w:rsidR="00B02DEF" w:rsidRDefault="00B02DEF" w:rsidP="00B02DEF">
      <w:pPr>
        <w:pStyle w:val="Heading1"/>
      </w:pPr>
      <w:bookmarkStart w:id="49" w:name="_Toc144808051"/>
      <w:bookmarkStart w:id="50" w:name="_Toc150511866"/>
      <w:bookmarkStart w:id="51" w:name="_Toc150512473"/>
      <w:r w:rsidRPr="00EB5740">
        <w:t>Definitions of abuses</w:t>
      </w:r>
      <w:bookmarkEnd w:id="49"/>
      <w:bookmarkEnd w:id="50"/>
      <w:bookmarkEnd w:id="51"/>
      <w:r w:rsidRPr="00EB5740">
        <w:t xml:space="preserve"> </w:t>
      </w:r>
    </w:p>
    <w:p w14:paraId="502392A8" w14:textId="77777777" w:rsidR="00B02DEF" w:rsidRPr="00F139F5" w:rsidRDefault="00B02DEF" w:rsidP="00B02DEF">
      <w:pPr>
        <w:rPr>
          <w:lang w:eastAsia="en-US"/>
        </w:rPr>
      </w:pPr>
    </w:p>
    <w:p w14:paraId="7FBE23D3" w14:textId="77777777" w:rsidR="00B02DEF" w:rsidRPr="00EB5740" w:rsidRDefault="00B02DEF" w:rsidP="00B02DEF">
      <w:pPr>
        <w:rPr>
          <w:rFonts w:ascii="Arial" w:eastAsia="Times New Roman" w:hAnsi="Arial"/>
          <w:lang w:eastAsia="en-US"/>
        </w:rPr>
      </w:pPr>
      <w:r w:rsidRPr="008E6A9F">
        <w:rPr>
          <w:rFonts w:ascii="Arial" w:eastAsia="Times New Roman" w:hAnsi="Arial"/>
          <w:lang w:eastAsia="en-US"/>
        </w:rPr>
        <w:t xml:space="preserve">Definitions and further information are provided below which will give a greater </w:t>
      </w:r>
      <w:r w:rsidRPr="00EB5740">
        <w:rPr>
          <w:rFonts w:ascii="Arial" w:eastAsia="Times New Roman" w:hAnsi="Arial"/>
          <w:lang w:eastAsia="en-US"/>
        </w:rPr>
        <w:t xml:space="preserve">understanding of the terms used.  </w:t>
      </w:r>
    </w:p>
    <w:p w14:paraId="3C714BF7" w14:textId="77777777" w:rsidR="00B02DEF" w:rsidRPr="00EB5740" w:rsidRDefault="00B02DEF" w:rsidP="00B02DEF">
      <w:pPr>
        <w:rPr>
          <w:rFonts w:ascii="Arial" w:eastAsia="Times New Roman" w:hAnsi="Arial"/>
          <w:lang w:eastAsia="en-US"/>
        </w:rPr>
      </w:pPr>
    </w:p>
    <w:p w14:paraId="617C1560"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Bullying including cyberbullying</w:t>
      </w:r>
    </w:p>
    <w:p w14:paraId="704CEB20" w14:textId="77777777" w:rsidR="00B02DEF" w:rsidRPr="00B31034" w:rsidRDefault="00B02DEF" w:rsidP="00B02DEF">
      <w:pPr>
        <w:rPr>
          <w:rFonts w:ascii="Arial" w:eastAsia="Times New Roman" w:hAnsi="Arial"/>
          <w:lang w:eastAsia="en-US"/>
        </w:rPr>
      </w:pPr>
      <w:r w:rsidRPr="00EB5740">
        <w:rPr>
          <w:rFonts w:ascii="Arial" w:eastAsia="Times New Roman" w:hAnsi="Arial"/>
          <w:lang w:eastAsia="en-US"/>
        </w:rPr>
        <w:t>Behaviour by groups or individuals repeated over time that intentionally hurts another.  This can be physical or emotional and can take many forms from face-to-</w:t>
      </w:r>
      <w:r w:rsidRPr="00B31034">
        <w:rPr>
          <w:rFonts w:ascii="Arial" w:eastAsia="Times New Roman" w:hAnsi="Arial"/>
          <w:lang w:eastAsia="en-US"/>
        </w:rPr>
        <w:t xml:space="preserve">face to cyber-bullying via text, </w:t>
      </w:r>
      <w:proofErr w:type="gramStart"/>
      <w:r w:rsidRPr="00B31034">
        <w:rPr>
          <w:rFonts w:ascii="Arial" w:eastAsia="Times New Roman" w:hAnsi="Arial"/>
          <w:lang w:eastAsia="en-US"/>
        </w:rPr>
        <w:t>phone</w:t>
      </w:r>
      <w:proofErr w:type="gramEnd"/>
      <w:r w:rsidRPr="00B31034">
        <w:rPr>
          <w:rFonts w:ascii="Arial" w:eastAsia="Times New Roman" w:hAnsi="Arial"/>
          <w:lang w:eastAsia="en-US"/>
        </w:rPr>
        <w:t xml:space="preserve"> or the internet.</w:t>
      </w:r>
    </w:p>
    <w:p w14:paraId="51E51001" w14:textId="77777777" w:rsidR="00B02DEF" w:rsidRPr="00B31034" w:rsidRDefault="00B02DEF" w:rsidP="00B02DEF">
      <w:pPr>
        <w:rPr>
          <w:rFonts w:ascii="Arial" w:eastAsia="Times New Roman" w:hAnsi="Arial"/>
          <w:lang w:eastAsia="en-US"/>
        </w:rPr>
      </w:pPr>
    </w:p>
    <w:p w14:paraId="5BA3C70F" w14:textId="77777777" w:rsidR="00B02DEF" w:rsidRPr="00B31034" w:rsidRDefault="00B02DEF" w:rsidP="00B02DEF">
      <w:pPr>
        <w:rPr>
          <w:rFonts w:ascii="Arial" w:hAnsi="Arial" w:cs="Arial"/>
          <w:bCs/>
        </w:rPr>
      </w:pPr>
      <w:r w:rsidRPr="00B31034">
        <w:rPr>
          <w:rFonts w:ascii="Arial" w:hAnsi="Arial" w:cs="Arial"/>
          <w:bCs/>
        </w:rPr>
        <w:t>Bullying is behaviour by an individual or group, repeated over time, that intentionally hurts another individual or group either physically or emotionally</w:t>
      </w:r>
      <w:proofErr w:type="gramStart"/>
      <w:r w:rsidRPr="00B31034">
        <w:rPr>
          <w:rFonts w:ascii="Arial" w:hAnsi="Arial" w:cs="Arial"/>
          <w:bCs/>
        </w:rPr>
        <w:t xml:space="preserve">. </w:t>
      </w:r>
      <w:proofErr w:type="gramEnd"/>
      <w:r w:rsidRPr="00B31034">
        <w:rPr>
          <w:rFonts w:ascii="Arial" w:hAnsi="Arial" w:cs="Arial"/>
          <w:bCs/>
        </w:rPr>
        <w:t>Bullying can take many forms (for instance, cyber-bullying via text messages or the internet), and is often motivated by prejudice against particular groups, for example on grounds of race, religion, gender, sexual orientation, or because a child is adopted or has caring responsibilities.</w:t>
      </w:r>
    </w:p>
    <w:p w14:paraId="35187C57" w14:textId="77777777" w:rsidR="00B02DEF" w:rsidRPr="00EB5740" w:rsidRDefault="00B02DEF" w:rsidP="00B02DEF">
      <w:pPr>
        <w:rPr>
          <w:rFonts w:ascii="Arial" w:eastAsia="Times New Roman" w:hAnsi="Arial"/>
          <w:lang w:eastAsia="en-US"/>
        </w:rPr>
      </w:pPr>
    </w:p>
    <w:p w14:paraId="0766F30B"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Domestic violence</w:t>
      </w:r>
    </w:p>
    <w:p w14:paraId="1386B3E2" w14:textId="77777777" w:rsidR="00B02DEF" w:rsidRPr="00EB5740" w:rsidRDefault="00B02DEF" w:rsidP="00B02DEF">
      <w:pPr>
        <w:rPr>
          <w:rFonts w:ascii="Arial" w:eastAsia="Times New Roman" w:hAnsi="Arial"/>
          <w:lang w:eastAsia="en-US"/>
        </w:rPr>
      </w:pPr>
      <w:r w:rsidRPr="00EB5740">
        <w:rPr>
          <w:rFonts w:ascii="Arial" w:eastAsia="Times New Roman" w:hAnsi="Arial"/>
          <w:lang w:eastAsia="en-US"/>
        </w:rPr>
        <w:t xml:space="preserve">Any incident or pattern of incidents of controlling, coercive, threatening behaviour, </w:t>
      </w:r>
      <w:proofErr w:type="gramStart"/>
      <w:r w:rsidRPr="00EB5740">
        <w:rPr>
          <w:rFonts w:ascii="Arial" w:eastAsia="Times New Roman" w:hAnsi="Arial"/>
          <w:lang w:eastAsia="en-US"/>
        </w:rPr>
        <w:t>violence</w:t>
      </w:r>
      <w:proofErr w:type="gramEnd"/>
      <w:r w:rsidRPr="00EB5740">
        <w:rPr>
          <w:rFonts w:ascii="Arial" w:eastAsia="Times New Roman" w:hAnsi="Arial"/>
          <w:lang w:eastAsia="en-US"/>
        </w:rPr>
        <w:t xml:space="preserve"> or abuse between those aged 16 and over who are, or have been, intimate partners or family members regardless of gender or sexuality.</w:t>
      </w:r>
    </w:p>
    <w:p w14:paraId="31AF9222" w14:textId="77777777" w:rsidR="00B02DEF" w:rsidRPr="00EB5740" w:rsidRDefault="00B02DEF" w:rsidP="00B02DEF">
      <w:pPr>
        <w:rPr>
          <w:rFonts w:ascii="Arial" w:eastAsia="Times New Roman" w:hAnsi="Arial"/>
          <w:lang w:eastAsia="en-US"/>
        </w:rPr>
      </w:pPr>
    </w:p>
    <w:p w14:paraId="3786028F"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Drugs</w:t>
      </w:r>
    </w:p>
    <w:p w14:paraId="2B1D0A7B" w14:textId="77777777" w:rsidR="00B02DEF" w:rsidRPr="00EB5740" w:rsidRDefault="00B02DEF" w:rsidP="00B02DEF">
      <w:pPr>
        <w:rPr>
          <w:rFonts w:ascii="Arial" w:eastAsia="Times New Roman" w:hAnsi="Arial"/>
          <w:lang w:eastAsia="en-US"/>
        </w:rPr>
      </w:pPr>
      <w:r w:rsidRPr="00EB5740">
        <w:rPr>
          <w:rFonts w:ascii="Arial" w:eastAsia="Times New Roman" w:hAnsi="Arial"/>
          <w:lang w:eastAsia="en-US"/>
        </w:rPr>
        <w:t>In statutory guidance drugs includes alcohol, tobacco, illegal drugs, medicines, new psychoactive substances (legal highs) and volatile substances.</w:t>
      </w:r>
    </w:p>
    <w:p w14:paraId="1427E50E" w14:textId="77777777" w:rsidR="00B02DEF" w:rsidRPr="00EB5740" w:rsidRDefault="00B02DEF" w:rsidP="00B02DEF">
      <w:pPr>
        <w:rPr>
          <w:rFonts w:ascii="Arial" w:eastAsia="Times New Roman" w:hAnsi="Arial"/>
          <w:lang w:eastAsia="en-US"/>
        </w:rPr>
      </w:pPr>
    </w:p>
    <w:p w14:paraId="598B11CB"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Fabricated or induced illness</w:t>
      </w:r>
    </w:p>
    <w:p w14:paraId="47366C11" w14:textId="77777777" w:rsidR="00B02DEF" w:rsidRPr="00EB5740" w:rsidRDefault="00B02DEF" w:rsidP="00B02DEF">
      <w:pPr>
        <w:rPr>
          <w:rFonts w:ascii="Arial" w:eastAsia="Times New Roman" w:hAnsi="Arial"/>
          <w:lang w:eastAsia="en-US"/>
        </w:rPr>
      </w:pPr>
      <w:r w:rsidRPr="00EB5740">
        <w:rPr>
          <w:rFonts w:ascii="Arial" w:eastAsia="Times New Roman" w:hAnsi="Arial"/>
          <w:lang w:eastAsia="en-US"/>
        </w:rPr>
        <w:t>There are three main ways of the carer fabricating or inducing illness in a child.  These include fabrication of signs and symptoms, falsification of hospital charts and medical history and induction of illness.</w:t>
      </w:r>
    </w:p>
    <w:p w14:paraId="0DDCA16B" w14:textId="77777777" w:rsidR="00B02DEF" w:rsidRPr="00EB5740" w:rsidRDefault="00B02DEF" w:rsidP="00B02DEF">
      <w:pPr>
        <w:rPr>
          <w:rFonts w:ascii="Arial" w:eastAsia="Times New Roman" w:hAnsi="Arial"/>
          <w:lang w:eastAsia="en-US"/>
        </w:rPr>
      </w:pPr>
    </w:p>
    <w:p w14:paraId="64294628"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Faith abuse</w:t>
      </w:r>
    </w:p>
    <w:p w14:paraId="1E7566E4" w14:textId="77777777" w:rsidR="00B02DEF" w:rsidRPr="00EB5740" w:rsidRDefault="00B02DEF" w:rsidP="00B02DEF">
      <w:pPr>
        <w:rPr>
          <w:rFonts w:ascii="Arial" w:eastAsia="Times New Roman" w:hAnsi="Arial"/>
          <w:lang w:eastAsia="en-US"/>
        </w:rPr>
      </w:pPr>
      <w:r w:rsidRPr="00EB5740">
        <w:rPr>
          <w:rFonts w:ascii="Arial" w:eastAsia="Times New Roman" w:hAnsi="Arial"/>
          <w:lang w:eastAsia="en-US"/>
        </w:rPr>
        <w:t>The national action plan on faith abuse aims to address child abuse linked to faith or belief.  This includes concepts of witchcraft and spirit possession.</w:t>
      </w:r>
    </w:p>
    <w:p w14:paraId="18F9040F" w14:textId="0CA64B49" w:rsidR="00B02DEF" w:rsidRDefault="00B02DEF" w:rsidP="00B02DEF">
      <w:pPr>
        <w:rPr>
          <w:rFonts w:ascii="Arial" w:eastAsia="Times New Roman" w:hAnsi="Arial"/>
          <w:lang w:eastAsia="en-US"/>
        </w:rPr>
      </w:pPr>
    </w:p>
    <w:p w14:paraId="62A2EC6F" w14:textId="77777777" w:rsidR="00BF2BE1" w:rsidRPr="00EB5740" w:rsidRDefault="00BF2BE1" w:rsidP="00B02DEF">
      <w:pPr>
        <w:rPr>
          <w:rFonts w:ascii="Arial" w:eastAsia="Times New Roman" w:hAnsi="Arial"/>
          <w:lang w:eastAsia="en-US"/>
        </w:rPr>
      </w:pPr>
    </w:p>
    <w:p w14:paraId="241D7503" w14:textId="77777777" w:rsidR="00B02DEF" w:rsidRPr="00EB5740" w:rsidRDefault="00B02DEF" w:rsidP="00B02DEF">
      <w:pPr>
        <w:rPr>
          <w:rFonts w:ascii="Arial" w:eastAsia="Times New Roman" w:hAnsi="Arial"/>
          <w:b/>
          <w:bCs/>
          <w:lang w:eastAsia="en-US"/>
        </w:rPr>
      </w:pPr>
      <w:bookmarkStart w:id="52" w:name="_Hlk46909354"/>
      <w:r w:rsidRPr="00EB5740">
        <w:rPr>
          <w:rFonts w:ascii="Arial" w:eastAsia="Times New Roman" w:hAnsi="Arial"/>
          <w:b/>
          <w:bCs/>
          <w:lang w:eastAsia="en-US"/>
        </w:rPr>
        <w:t xml:space="preserve">Honour based </w:t>
      </w:r>
      <w:proofErr w:type="gramStart"/>
      <w:r w:rsidRPr="00EB5740">
        <w:rPr>
          <w:rFonts w:ascii="Arial" w:eastAsia="Times New Roman" w:hAnsi="Arial"/>
          <w:b/>
          <w:bCs/>
          <w:lang w:eastAsia="en-US"/>
        </w:rPr>
        <w:t>abuse</w:t>
      </w:r>
      <w:proofErr w:type="gramEnd"/>
    </w:p>
    <w:p w14:paraId="191ECB75" w14:textId="77777777" w:rsidR="00B02DEF" w:rsidRPr="00EB5740" w:rsidRDefault="00B02DEF" w:rsidP="00B02DEF">
      <w:pPr>
        <w:rPr>
          <w:rFonts w:ascii="Arial" w:eastAsia="Times New Roman" w:hAnsi="Arial"/>
          <w:lang w:eastAsia="en-US"/>
        </w:rPr>
      </w:pPr>
      <w:r w:rsidRPr="00EB5740">
        <w:rPr>
          <w:rFonts w:ascii="Arial" w:eastAsia="Times New Roman" w:hAnsi="Arial"/>
          <w:lang w:eastAsia="en-US"/>
        </w:rPr>
        <w:t>HBA is incidents or crimes committed to protect or defend the honour of the family or community, it includes FGM and forced marriage as well as practices such as breast ironing</w:t>
      </w:r>
      <w:proofErr w:type="gramStart"/>
      <w:r w:rsidRPr="00EB5740">
        <w:rPr>
          <w:rFonts w:ascii="Arial" w:eastAsia="Times New Roman" w:hAnsi="Arial"/>
          <w:lang w:eastAsia="en-US"/>
        </w:rPr>
        <w:t xml:space="preserve">. </w:t>
      </w:r>
      <w:proofErr w:type="gramEnd"/>
      <w:r w:rsidRPr="00EB5740">
        <w:rPr>
          <w:rFonts w:ascii="Arial" w:eastAsia="Times New Roman" w:hAnsi="Arial"/>
          <w:lang w:eastAsia="en-US"/>
        </w:rPr>
        <w:t>It often involves a wider network of family and can have multiple perpetrators.</w:t>
      </w:r>
    </w:p>
    <w:bookmarkEnd w:id="52"/>
    <w:p w14:paraId="4D701966" w14:textId="77777777" w:rsidR="00B02DEF" w:rsidRPr="00EB5740" w:rsidRDefault="00B02DEF" w:rsidP="00B02DEF">
      <w:pPr>
        <w:rPr>
          <w:rFonts w:ascii="Arial" w:eastAsia="Times New Roman" w:hAnsi="Arial"/>
          <w:lang w:eastAsia="en-US"/>
        </w:rPr>
      </w:pPr>
    </w:p>
    <w:p w14:paraId="608B4C59"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 xml:space="preserve">Forced </w:t>
      </w:r>
      <w:proofErr w:type="gramStart"/>
      <w:r w:rsidRPr="00EB5740">
        <w:rPr>
          <w:rFonts w:ascii="Arial" w:eastAsia="Times New Roman" w:hAnsi="Arial"/>
          <w:b/>
          <w:lang w:eastAsia="en-US"/>
        </w:rPr>
        <w:t>marriage</w:t>
      </w:r>
      <w:proofErr w:type="gramEnd"/>
    </w:p>
    <w:p w14:paraId="5AFCDA8E" w14:textId="77777777" w:rsidR="00B02DEF" w:rsidRDefault="00B02DEF" w:rsidP="00B02DEF">
      <w:pPr>
        <w:rPr>
          <w:rFonts w:ascii="Arial" w:eastAsia="Times New Roman" w:hAnsi="Arial"/>
          <w:lang w:eastAsia="en-US"/>
        </w:rPr>
      </w:pPr>
      <w:r w:rsidRPr="00EB5740">
        <w:rPr>
          <w:rFonts w:ascii="Arial" w:eastAsia="Times New Roman" w:hAnsi="Arial"/>
          <w:lang w:eastAsia="en-US"/>
        </w:rPr>
        <w:t>A forced marriage is one in which one or both spouses do not (or cannot) consent to the marriage and duress is involved.</w:t>
      </w:r>
    </w:p>
    <w:p w14:paraId="31596CD4" w14:textId="77777777" w:rsidR="00B02DEF" w:rsidRPr="00EB5740" w:rsidRDefault="009C1C49" w:rsidP="00B02DEF">
      <w:pPr>
        <w:rPr>
          <w:rFonts w:ascii="Arial" w:eastAsia="Times New Roman" w:hAnsi="Arial"/>
          <w:lang w:eastAsia="en-US"/>
        </w:rPr>
      </w:pPr>
      <w:hyperlink r:id="rId19" w:history="1">
        <w:r w:rsidR="00B02DEF" w:rsidRPr="00423098">
          <w:rPr>
            <w:rStyle w:val="Hyperlink"/>
            <w:rFonts w:ascii="Arial" w:eastAsia="Times New Roman" w:hAnsi="Arial"/>
            <w:lang w:eastAsia="en-US"/>
          </w:rPr>
          <w:t>Forced Marriage</w:t>
        </w:r>
      </w:hyperlink>
      <w:r w:rsidR="00B02DEF">
        <w:rPr>
          <w:rFonts w:ascii="Arial" w:eastAsia="Times New Roman" w:hAnsi="Arial"/>
          <w:lang w:eastAsia="en-US"/>
        </w:rPr>
        <w:t xml:space="preserve"> </w:t>
      </w:r>
    </w:p>
    <w:p w14:paraId="4EB0C26D" w14:textId="77777777" w:rsidR="00B02DEF" w:rsidRPr="00EB5740" w:rsidRDefault="00B02DEF" w:rsidP="00B02DEF">
      <w:pPr>
        <w:rPr>
          <w:rFonts w:ascii="Arial" w:eastAsia="Times New Roman" w:hAnsi="Arial"/>
          <w:lang w:eastAsia="en-US"/>
        </w:rPr>
      </w:pPr>
    </w:p>
    <w:p w14:paraId="6E1FBF63"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Gangs and youth violence</w:t>
      </w:r>
    </w:p>
    <w:p w14:paraId="52FE3977" w14:textId="77777777" w:rsidR="00B02DEF" w:rsidRDefault="00B02DEF" w:rsidP="00B02DEF">
      <w:pPr>
        <w:rPr>
          <w:rFonts w:ascii="Arial" w:eastAsia="Times New Roman" w:hAnsi="Arial"/>
          <w:lang w:eastAsia="en-US"/>
        </w:rPr>
      </w:pPr>
      <w:r w:rsidRPr="00EB5740">
        <w:rPr>
          <w:rFonts w:ascii="Arial" w:eastAsia="Times New Roman" w:hAnsi="Arial"/>
          <w:lang w:eastAsia="en-US"/>
        </w:rPr>
        <w:t>This includes street gangs for whom crime and violence are a core part of their identity.</w:t>
      </w:r>
    </w:p>
    <w:p w14:paraId="7DEF77D9" w14:textId="77777777" w:rsidR="00B02DEF" w:rsidRPr="00EB5740" w:rsidRDefault="00B02DEF" w:rsidP="00B02DEF">
      <w:pPr>
        <w:rPr>
          <w:rFonts w:ascii="Arial" w:eastAsia="Times New Roman" w:hAnsi="Arial"/>
          <w:lang w:eastAsia="en-US"/>
        </w:rPr>
      </w:pPr>
    </w:p>
    <w:p w14:paraId="66D5B611"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Private Fostering</w:t>
      </w:r>
    </w:p>
    <w:p w14:paraId="2FB69C4B" w14:textId="77777777" w:rsidR="00B02DEF" w:rsidRPr="00EB5740" w:rsidRDefault="00B02DEF" w:rsidP="00B02DEF">
      <w:pPr>
        <w:rPr>
          <w:rFonts w:ascii="Arial" w:eastAsia="Times New Roman" w:hAnsi="Arial"/>
          <w:lang w:eastAsia="en-US"/>
        </w:rPr>
      </w:pPr>
      <w:r w:rsidRPr="00EB5740">
        <w:rPr>
          <w:rFonts w:ascii="Arial" w:eastAsia="Times New Roman" w:hAnsi="Arial"/>
          <w:lang w:eastAsia="en-US"/>
        </w:rPr>
        <w:t>This is a fostering arrangement that is essentially made privately for the care of a child under 16 (18 if they are disabled) by someone other than a parent or close relative with the intention it should last more than 28 days.</w:t>
      </w:r>
    </w:p>
    <w:p w14:paraId="0B96B53A" w14:textId="77777777" w:rsidR="00B02DEF" w:rsidRPr="00EB5740" w:rsidRDefault="00B02DEF" w:rsidP="00B02DEF">
      <w:pPr>
        <w:rPr>
          <w:rFonts w:ascii="Arial" w:eastAsia="Times New Roman" w:hAnsi="Arial"/>
          <w:lang w:eastAsia="en-US"/>
        </w:rPr>
      </w:pPr>
    </w:p>
    <w:p w14:paraId="2FB32C97"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Female genital mutilation (FGM)</w:t>
      </w:r>
      <w:r w:rsidRPr="00EB5740">
        <w:rPr>
          <w:rFonts w:ascii="Arial" w:eastAsia="Times New Roman" w:hAnsi="Arial"/>
          <w:b/>
          <w:lang w:eastAsia="en-US"/>
        </w:rPr>
        <w:fldChar w:fldCharType="begin"/>
      </w:r>
      <w:r w:rsidRPr="00EB5740">
        <w:instrText xml:space="preserve"> XE "</w:instrText>
      </w:r>
      <w:r w:rsidRPr="00EB5740">
        <w:rPr>
          <w:rFonts w:ascii="Arial" w:eastAsia="Times New Roman" w:hAnsi="Arial"/>
          <w:b/>
          <w:lang w:eastAsia="en-US"/>
        </w:rPr>
        <w:instrText>Female genital mutilation (FGM)</w:instrText>
      </w:r>
      <w:r w:rsidRPr="00EB5740">
        <w:instrText xml:space="preserve">" </w:instrText>
      </w:r>
      <w:r w:rsidRPr="00EB5740">
        <w:rPr>
          <w:rFonts w:ascii="Arial" w:eastAsia="Times New Roman" w:hAnsi="Arial"/>
          <w:b/>
          <w:lang w:eastAsia="en-US"/>
        </w:rPr>
        <w:fldChar w:fldCharType="end"/>
      </w:r>
    </w:p>
    <w:p w14:paraId="07C27161" w14:textId="77777777" w:rsidR="00B02DEF" w:rsidRPr="00EB5740" w:rsidRDefault="00B02DEF" w:rsidP="00B02DEF">
      <w:pPr>
        <w:rPr>
          <w:rFonts w:ascii="Arial" w:eastAsia="Times New Roman" w:hAnsi="Arial"/>
          <w:lang w:eastAsia="en-US"/>
        </w:rPr>
      </w:pPr>
      <w:r w:rsidRPr="00EB5740">
        <w:rPr>
          <w:rFonts w:ascii="Arial" w:eastAsia="Times New Roman" w:hAnsi="Arial"/>
          <w:lang w:eastAsia="en-US"/>
        </w:rPr>
        <w:t xml:space="preserve">Female genital mutilation takes four forms all of which are prevalent in the UK – all of which are illegal.  It involves partial or total removal of female external genitalia or other injury to the female genital organs for non-medical reasons. </w:t>
      </w:r>
      <w:r w:rsidRPr="00EB5740">
        <w:rPr>
          <w:rFonts w:ascii="Arial" w:eastAsia="Times New Roman" w:hAnsi="Arial"/>
          <w:b/>
          <w:lang w:eastAsia="en-US"/>
        </w:rPr>
        <w:t xml:space="preserve"> If a disclosure is made that an act of FGM appears to have been carried out on a girl under 18, this must be reported to the Police, this is a statutory duty for teachers and is mandatory</w:t>
      </w:r>
      <w:proofErr w:type="gramStart"/>
      <w:r w:rsidRPr="00EB5740">
        <w:rPr>
          <w:rFonts w:ascii="Arial" w:eastAsia="Times New Roman" w:hAnsi="Arial"/>
          <w:b/>
          <w:lang w:eastAsia="en-US"/>
        </w:rPr>
        <w:t xml:space="preserve">. </w:t>
      </w:r>
      <w:proofErr w:type="gramEnd"/>
      <w:r w:rsidRPr="00EB5740">
        <w:rPr>
          <w:rFonts w:ascii="Arial" w:eastAsia="Times New Roman" w:hAnsi="Arial"/>
          <w:lang w:eastAsia="en-US"/>
        </w:rPr>
        <w:t xml:space="preserve">This category includes </w:t>
      </w:r>
      <w:proofErr w:type="spellStart"/>
      <w:proofErr w:type="gramStart"/>
      <w:r w:rsidRPr="00EB5740">
        <w:rPr>
          <w:rFonts w:ascii="Arial" w:eastAsia="Times New Roman" w:hAnsi="Arial"/>
          <w:lang w:eastAsia="en-US"/>
        </w:rPr>
        <w:t>honor</w:t>
      </w:r>
      <w:proofErr w:type="spellEnd"/>
      <w:r w:rsidRPr="00EB5740">
        <w:rPr>
          <w:rFonts w:ascii="Arial" w:eastAsia="Times New Roman" w:hAnsi="Arial"/>
          <w:lang w:eastAsia="en-US"/>
        </w:rPr>
        <w:t xml:space="preserve"> based</w:t>
      </w:r>
      <w:proofErr w:type="gramEnd"/>
      <w:r w:rsidRPr="00EB5740">
        <w:rPr>
          <w:rFonts w:ascii="Arial" w:eastAsia="Times New Roman" w:hAnsi="Arial"/>
          <w:lang w:eastAsia="en-US"/>
        </w:rPr>
        <w:t xml:space="preserve"> violence, forced marriage and practices such as breast ironing.</w:t>
      </w:r>
    </w:p>
    <w:p w14:paraId="49844585" w14:textId="77777777" w:rsidR="00B02DEF" w:rsidRPr="00EB5740" w:rsidRDefault="00B02DEF" w:rsidP="00B02DEF">
      <w:pPr>
        <w:rPr>
          <w:rFonts w:ascii="Arial" w:eastAsia="Times New Roman" w:hAnsi="Arial"/>
          <w:b/>
          <w:lang w:eastAsia="en-US"/>
        </w:rPr>
      </w:pPr>
    </w:p>
    <w:p w14:paraId="726BCA64"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Gender-based violence/violence against women and girls (VAWG)</w:t>
      </w:r>
    </w:p>
    <w:p w14:paraId="2C405EAF" w14:textId="77777777" w:rsidR="00B02DEF" w:rsidRPr="00EB5740" w:rsidRDefault="00B02DEF" w:rsidP="00B02DEF">
      <w:pPr>
        <w:rPr>
          <w:rFonts w:ascii="Arial" w:eastAsia="Times New Roman" w:hAnsi="Arial"/>
          <w:lang w:eastAsia="en-US"/>
        </w:rPr>
      </w:pPr>
      <w:r w:rsidRPr="00EB5740">
        <w:rPr>
          <w:rFonts w:ascii="Arial" w:eastAsia="Times New Roman" w:hAnsi="Arial"/>
          <w:lang w:eastAsia="en-US"/>
        </w:rPr>
        <w:t xml:space="preserve">Refers to violence, physical, sexual or otherwise, stalking and harassment and female genital </w:t>
      </w:r>
      <w:proofErr w:type="gramStart"/>
      <w:r w:rsidRPr="00EB5740">
        <w:rPr>
          <w:rFonts w:ascii="Arial" w:eastAsia="Times New Roman" w:hAnsi="Arial"/>
          <w:lang w:eastAsia="en-US"/>
        </w:rPr>
        <w:t>mutilation</w:t>
      </w:r>
      <w:proofErr w:type="gramEnd"/>
    </w:p>
    <w:p w14:paraId="3C7D18E5" w14:textId="77777777" w:rsidR="00B02DEF" w:rsidRPr="00EB5740" w:rsidRDefault="00B02DEF" w:rsidP="00B02DEF">
      <w:pPr>
        <w:rPr>
          <w:rFonts w:ascii="Arial" w:eastAsia="Times New Roman" w:hAnsi="Arial"/>
          <w:lang w:eastAsia="en-US"/>
        </w:rPr>
      </w:pPr>
    </w:p>
    <w:p w14:paraId="2630E14F"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Radicalisation</w:t>
      </w:r>
    </w:p>
    <w:p w14:paraId="3C405E8E" w14:textId="77777777" w:rsidR="00B02DEF" w:rsidRPr="00EB5740" w:rsidRDefault="00B02DEF" w:rsidP="00B02DEF">
      <w:pPr>
        <w:rPr>
          <w:rFonts w:ascii="Arial" w:eastAsia="Times New Roman" w:hAnsi="Arial"/>
          <w:lang w:eastAsia="en-US"/>
        </w:rPr>
      </w:pPr>
      <w:r w:rsidRPr="00EB5740">
        <w:rPr>
          <w:rFonts w:ascii="Arial" w:eastAsia="Times New Roman" w:hAnsi="Arial"/>
          <w:lang w:eastAsia="en-US"/>
        </w:rPr>
        <w:t xml:space="preserve">Radicalisation is the process by which a person comes to support terrorism and forms of extremism leading to terrorism.  Terrorism is the use of threat of action designed to influence the government or to intimidate the public or a section of the public for the purpose of advancing a political, </w:t>
      </w:r>
      <w:proofErr w:type="gramStart"/>
      <w:r w:rsidRPr="00EB5740">
        <w:rPr>
          <w:rFonts w:ascii="Arial" w:eastAsia="Times New Roman" w:hAnsi="Arial"/>
          <w:lang w:eastAsia="en-US"/>
        </w:rPr>
        <w:t>religious</w:t>
      </w:r>
      <w:proofErr w:type="gramEnd"/>
      <w:r w:rsidRPr="00EB5740">
        <w:rPr>
          <w:rFonts w:ascii="Arial" w:eastAsia="Times New Roman" w:hAnsi="Arial"/>
          <w:lang w:eastAsia="en-US"/>
        </w:rPr>
        <w:t xml:space="preserve"> or ideological cause. Staff must make the Designated Officers aware of anyone they believe is at risk of radicalisation so they can make a Prevent referral if needed.</w:t>
      </w:r>
    </w:p>
    <w:p w14:paraId="0C7832AC" w14:textId="77777777" w:rsidR="00B02DEF" w:rsidRPr="00EB5740" w:rsidRDefault="00B02DEF" w:rsidP="00B02DEF">
      <w:pPr>
        <w:rPr>
          <w:rFonts w:ascii="Arial" w:eastAsia="Times New Roman" w:hAnsi="Arial"/>
          <w:b/>
          <w:lang w:eastAsia="en-US"/>
        </w:rPr>
      </w:pPr>
    </w:p>
    <w:p w14:paraId="7A3CB617"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Sexting</w:t>
      </w:r>
    </w:p>
    <w:p w14:paraId="062286BF" w14:textId="77777777" w:rsidR="00B02DEF" w:rsidRPr="008E6A9F" w:rsidRDefault="00B02DEF" w:rsidP="00B02DEF">
      <w:pPr>
        <w:rPr>
          <w:rFonts w:ascii="Arial" w:eastAsia="Times New Roman" w:hAnsi="Arial"/>
          <w:iCs/>
          <w:lang w:eastAsia="en-US"/>
        </w:rPr>
      </w:pPr>
      <w:r w:rsidRPr="008E6A9F">
        <w:rPr>
          <w:rFonts w:ascii="Arial" w:eastAsia="Times New Roman" w:hAnsi="Arial"/>
          <w:iCs/>
          <w:lang w:eastAsia="en-US"/>
        </w:rPr>
        <w:t>Sexting is the exchange of self-generated sexually explicit images, through mobile picture messages or webcams over the internet.</w:t>
      </w:r>
    </w:p>
    <w:p w14:paraId="7598008F" w14:textId="1F555204" w:rsidR="00BF2BE1" w:rsidRDefault="00BF2BE1">
      <w:pPr>
        <w:rPr>
          <w:rFonts w:ascii="Arial" w:eastAsia="Times New Roman" w:hAnsi="Arial"/>
          <w:lang w:eastAsia="en-US"/>
        </w:rPr>
      </w:pPr>
      <w:r>
        <w:rPr>
          <w:rFonts w:ascii="Arial" w:eastAsia="Times New Roman" w:hAnsi="Arial"/>
          <w:lang w:eastAsia="en-US"/>
        </w:rPr>
        <w:br w:type="page"/>
      </w:r>
    </w:p>
    <w:p w14:paraId="635A7079"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Trafficking</w:t>
      </w:r>
    </w:p>
    <w:p w14:paraId="1F99BBFC" w14:textId="77777777" w:rsidR="00B02DEF" w:rsidRPr="008E6A9F" w:rsidRDefault="00B02DEF" w:rsidP="00B02DEF">
      <w:pPr>
        <w:rPr>
          <w:rFonts w:ascii="Arial" w:eastAsia="Times New Roman" w:hAnsi="Arial"/>
          <w:iCs/>
          <w:lang w:eastAsia="en-US"/>
        </w:rPr>
      </w:pPr>
      <w:r w:rsidRPr="008E6A9F">
        <w:rPr>
          <w:rFonts w:ascii="Arial" w:eastAsia="Times New Roman" w:hAnsi="Arial"/>
          <w:iCs/>
          <w:lang w:eastAsia="en-US"/>
        </w:rPr>
        <w:t xml:space="preserve">This refers to the recruitment, transportation, transfer, harbouring or receipt of persons by means of threat or use of force or other forms of coercion.  Trafficking is about the exploitation of one person over another which includes slavery, forced labour, </w:t>
      </w:r>
      <w:proofErr w:type="gramStart"/>
      <w:r w:rsidRPr="008E6A9F">
        <w:rPr>
          <w:rFonts w:ascii="Arial" w:eastAsia="Times New Roman" w:hAnsi="Arial"/>
          <w:iCs/>
          <w:lang w:eastAsia="en-US"/>
        </w:rPr>
        <w:t>prostitution</w:t>
      </w:r>
      <w:proofErr w:type="gramEnd"/>
      <w:r w:rsidRPr="008E6A9F">
        <w:rPr>
          <w:rFonts w:ascii="Arial" w:eastAsia="Times New Roman" w:hAnsi="Arial"/>
          <w:iCs/>
          <w:lang w:eastAsia="en-US"/>
        </w:rPr>
        <w:t xml:space="preserve"> and the removal of organs.</w:t>
      </w:r>
    </w:p>
    <w:p w14:paraId="67CD66D8" w14:textId="77777777" w:rsidR="00B02DEF" w:rsidRPr="00EB5740" w:rsidRDefault="009C1C49" w:rsidP="00B02DEF">
      <w:pPr>
        <w:rPr>
          <w:rFonts w:ascii="Arial" w:eastAsia="Times New Roman" w:hAnsi="Arial"/>
          <w:lang w:eastAsia="en-US"/>
        </w:rPr>
      </w:pPr>
      <w:hyperlink r:id="rId20" w:history="1">
        <w:r w:rsidR="00B02DEF" w:rsidRPr="009C1DC5">
          <w:rPr>
            <w:rStyle w:val="Hyperlink"/>
            <w:rFonts w:ascii="Arial" w:eastAsia="Times New Roman" w:hAnsi="Arial"/>
            <w:lang w:eastAsia="en-US"/>
          </w:rPr>
          <w:t>https://www.antislavery.org/slavery-today/human-trafficking/</w:t>
        </w:r>
      </w:hyperlink>
    </w:p>
    <w:p w14:paraId="4DEF646E" w14:textId="77777777" w:rsidR="00B02DEF" w:rsidRPr="00EB5740" w:rsidRDefault="00B02DEF" w:rsidP="00B02DEF">
      <w:pPr>
        <w:rPr>
          <w:rFonts w:ascii="Arial" w:eastAsia="Times New Roman" w:hAnsi="Arial"/>
          <w:lang w:eastAsia="en-US"/>
        </w:rPr>
      </w:pPr>
    </w:p>
    <w:p w14:paraId="73ECA261" w14:textId="77777777" w:rsidR="00B02DEF" w:rsidRPr="00EB5740" w:rsidRDefault="00B02DEF" w:rsidP="00B02DEF">
      <w:pPr>
        <w:rPr>
          <w:rFonts w:ascii="Arial" w:eastAsia="Times New Roman" w:hAnsi="Arial"/>
          <w:b/>
          <w:lang w:eastAsia="en-US"/>
        </w:rPr>
      </w:pPr>
      <w:bookmarkStart w:id="53" w:name="_Hlk46909850"/>
      <w:r w:rsidRPr="00EB5740">
        <w:rPr>
          <w:rFonts w:ascii="Arial" w:eastAsia="Times New Roman" w:hAnsi="Arial"/>
          <w:b/>
          <w:lang w:eastAsia="en-US"/>
        </w:rPr>
        <w:t>Mental health</w:t>
      </w:r>
    </w:p>
    <w:p w14:paraId="581E5BF2" w14:textId="77777777" w:rsidR="00B02DEF" w:rsidRDefault="00B02DEF" w:rsidP="00B02DEF">
      <w:pPr>
        <w:rPr>
          <w:rFonts w:ascii="Arial" w:eastAsia="Times New Roman" w:hAnsi="Arial"/>
          <w:iCs/>
          <w:lang w:eastAsia="en-US"/>
        </w:rPr>
      </w:pPr>
      <w:r w:rsidRPr="008E6A9F">
        <w:rPr>
          <w:rFonts w:ascii="Arial" w:eastAsia="Times New Roman" w:hAnsi="Arial"/>
          <w:iCs/>
          <w:lang w:eastAsia="en-US"/>
        </w:rPr>
        <w:t>Positive mental health is more than the absence or management of metal health problems; it is the foundation of wellbeing</w:t>
      </w:r>
      <w:proofErr w:type="gramStart"/>
      <w:r w:rsidRPr="008E6A9F">
        <w:rPr>
          <w:rFonts w:ascii="Arial" w:eastAsia="Times New Roman" w:hAnsi="Arial"/>
          <w:iCs/>
          <w:lang w:eastAsia="en-US"/>
        </w:rPr>
        <w:t xml:space="preserve">. </w:t>
      </w:r>
      <w:proofErr w:type="gramEnd"/>
      <w:r w:rsidRPr="008E6A9F">
        <w:rPr>
          <w:rFonts w:ascii="Arial" w:eastAsia="Times New Roman" w:hAnsi="Arial"/>
          <w:iCs/>
          <w:lang w:eastAsia="en-US"/>
        </w:rPr>
        <w:t>Mental health problems can indicate possible other abuse is taking place or has taken place</w:t>
      </w:r>
      <w:proofErr w:type="gramStart"/>
      <w:r w:rsidRPr="008E6A9F">
        <w:rPr>
          <w:rFonts w:ascii="Arial" w:eastAsia="Times New Roman" w:hAnsi="Arial"/>
          <w:iCs/>
          <w:lang w:eastAsia="en-US"/>
        </w:rPr>
        <w:t xml:space="preserve">. </w:t>
      </w:r>
      <w:proofErr w:type="gramEnd"/>
      <w:r w:rsidRPr="008E6A9F">
        <w:rPr>
          <w:rFonts w:ascii="Arial" w:eastAsia="Times New Roman" w:hAnsi="Arial"/>
          <w:iCs/>
          <w:lang w:eastAsia="en-US"/>
        </w:rPr>
        <w:t>Childhood abuse can have a lasting impact into adulthood</w:t>
      </w:r>
      <w:proofErr w:type="gramStart"/>
      <w:r w:rsidRPr="008E6A9F">
        <w:rPr>
          <w:rFonts w:ascii="Arial" w:eastAsia="Times New Roman" w:hAnsi="Arial"/>
          <w:iCs/>
          <w:lang w:eastAsia="en-US"/>
        </w:rPr>
        <w:t xml:space="preserve">. </w:t>
      </w:r>
      <w:proofErr w:type="gramEnd"/>
      <w:r w:rsidRPr="008E6A9F">
        <w:rPr>
          <w:rFonts w:ascii="Arial" w:eastAsia="Times New Roman" w:hAnsi="Arial"/>
          <w:iCs/>
          <w:lang w:eastAsia="en-US"/>
        </w:rPr>
        <w:t xml:space="preserve">If staff are concerned that a mental health concern is also a safeguarding </w:t>
      </w:r>
      <w:proofErr w:type="gramStart"/>
      <w:r w:rsidRPr="008E6A9F">
        <w:rPr>
          <w:rFonts w:ascii="Arial" w:eastAsia="Times New Roman" w:hAnsi="Arial"/>
          <w:iCs/>
          <w:lang w:eastAsia="en-US"/>
        </w:rPr>
        <w:t>concern</w:t>
      </w:r>
      <w:proofErr w:type="gramEnd"/>
      <w:r w:rsidRPr="008E6A9F">
        <w:rPr>
          <w:rFonts w:ascii="Arial" w:eastAsia="Times New Roman" w:hAnsi="Arial"/>
          <w:iCs/>
          <w:lang w:eastAsia="en-US"/>
        </w:rPr>
        <w:t xml:space="preserve"> they should speak to the Designated safeguarding Lead or Officer.</w:t>
      </w:r>
      <w:r>
        <w:rPr>
          <w:rFonts w:ascii="Arial" w:eastAsia="Times New Roman" w:hAnsi="Arial"/>
          <w:iCs/>
          <w:lang w:eastAsia="en-US"/>
        </w:rPr>
        <w:t xml:space="preserve">  </w:t>
      </w:r>
    </w:p>
    <w:p w14:paraId="1FBA44BC" w14:textId="77777777" w:rsidR="00B02DEF" w:rsidRPr="008E6A9F" w:rsidRDefault="009C1C49" w:rsidP="00B02DEF">
      <w:pPr>
        <w:rPr>
          <w:rFonts w:ascii="Arial" w:eastAsia="Times New Roman" w:hAnsi="Arial"/>
          <w:iCs/>
          <w:lang w:eastAsia="en-US"/>
        </w:rPr>
      </w:pPr>
      <w:hyperlink r:id="rId21" w:history="1">
        <w:r w:rsidR="00B02DEF" w:rsidRPr="008E6A9F">
          <w:rPr>
            <w:rStyle w:val="Hyperlink"/>
            <w:rFonts w:ascii="Arial" w:eastAsia="Times New Roman" w:hAnsi="Arial"/>
            <w:iCs/>
            <w:lang w:eastAsia="en-US"/>
          </w:rPr>
          <w:t>No Health Without Mental Health</w:t>
        </w:r>
      </w:hyperlink>
      <w:r w:rsidR="00B02DEF">
        <w:rPr>
          <w:rFonts w:ascii="Arial" w:eastAsia="Times New Roman" w:hAnsi="Arial"/>
          <w:iCs/>
          <w:lang w:eastAsia="en-US"/>
        </w:rPr>
        <w:t xml:space="preserve"> </w:t>
      </w:r>
    </w:p>
    <w:bookmarkEnd w:id="53"/>
    <w:p w14:paraId="47EB9067" w14:textId="77777777" w:rsidR="00B02DEF" w:rsidRPr="00EB5740" w:rsidRDefault="00B02DEF" w:rsidP="00B02DEF">
      <w:pPr>
        <w:rPr>
          <w:rFonts w:ascii="Arial" w:eastAsia="Times New Roman" w:hAnsi="Arial"/>
          <w:lang w:eastAsia="en-US"/>
        </w:rPr>
      </w:pPr>
    </w:p>
    <w:p w14:paraId="330F8A6C"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Hate</w:t>
      </w:r>
    </w:p>
    <w:p w14:paraId="763E2440" w14:textId="77777777" w:rsidR="00B02DEF" w:rsidRPr="008E6A9F" w:rsidRDefault="00B02DEF" w:rsidP="00B02DEF">
      <w:pPr>
        <w:rPr>
          <w:rFonts w:ascii="Arial" w:eastAsia="Times New Roman" w:hAnsi="Arial"/>
          <w:iCs/>
          <w:lang w:eastAsia="en-US"/>
        </w:rPr>
      </w:pPr>
      <w:r w:rsidRPr="008E6A9F">
        <w:rPr>
          <w:rFonts w:ascii="Arial" w:eastAsia="Times New Roman" w:hAnsi="Arial"/>
          <w:iCs/>
          <w:lang w:eastAsia="en-US"/>
        </w:rPr>
        <w:t>Hate incidents and hate crime are acts of violence or hostility directed at people because of whom they are or who someone thinks they are.</w:t>
      </w:r>
    </w:p>
    <w:p w14:paraId="4901B558" w14:textId="77777777" w:rsidR="00B02DEF" w:rsidRDefault="009C1C49" w:rsidP="00B02DEF">
      <w:pPr>
        <w:rPr>
          <w:rFonts w:ascii="Arial" w:eastAsia="Times New Roman" w:hAnsi="Arial"/>
          <w:lang w:eastAsia="en-US"/>
        </w:rPr>
      </w:pPr>
      <w:hyperlink r:id="rId22" w:history="1">
        <w:r w:rsidR="00B02DEF" w:rsidRPr="008E6A9F">
          <w:rPr>
            <w:rStyle w:val="Hyperlink"/>
            <w:rFonts w:ascii="Arial" w:eastAsia="Times New Roman" w:hAnsi="Arial"/>
            <w:lang w:eastAsia="en-US"/>
          </w:rPr>
          <w:t>Hate Crime</w:t>
        </w:r>
      </w:hyperlink>
    </w:p>
    <w:p w14:paraId="6196C1D1" w14:textId="77777777" w:rsidR="00B02DEF" w:rsidRPr="00EB5740" w:rsidRDefault="00B02DEF" w:rsidP="00B02DEF">
      <w:pPr>
        <w:rPr>
          <w:rFonts w:ascii="Arial" w:eastAsia="Times New Roman" w:hAnsi="Arial"/>
          <w:lang w:eastAsia="en-US"/>
        </w:rPr>
      </w:pPr>
    </w:p>
    <w:p w14:paraId="6F964863"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Missing Children and Adults</w:t>
      </w:r>
    </w:p>
    <w:p w14:paraId="7363F985" w14:textId="77777777" w:rsidR="00B02DEF" w:rsidRPr="008E6A9F" w:rsidRDefault="00B02DEF" w:rsidP="00B02DEF">
      <w:pPr>
        <w:rPr>
          <w:rFonts w:ascii="Arial" w:eastAsia="Times New Roman" w:hAnsi="Arial"/>
          <w:iCs/>
          <w:lang w:eastAsia="en-US"/>
        </w:rPr>
      </w:pPr>
      <w:r w:rsidRPr="008E6A9F">
        <w:rPr>
          <w:rFonts w:ascii="Arial" w:eastAsia="Times New Roman" w:hAnsi="Arial"/>
          <w:iCs/>
          <w:lang w:eastAsia="en-US"/>
        </w:rPr>
        <w:t xml:space="preserve">A missing person is defined as: “Anyone whose whereabouts cannot be established and where the circumstances are out of </w:t>
      </w:r>
      <w:proofErr w:type="gramStart"/>
      <w:r w:rsidRPr="008E6A9F">
        <w:rPr>
          <w:rFonts w:ascii="Arial" w:eastAsia="Times New Roman" w:hAnsi="Arial"/>
          <w:iCs/>
          <w:lang w:eastAsia="en-US"/>
        </w:rPr>
        <w:t>character</w:t>
      </w:r>
      <w:proofErr w:type="gramEnd"/>
      <w:r w:rsidRPr="008E6A9F">
        <w:rPr>
          <w:rFonts w:ascii="Arial" w:eastAsia="Times New Roman" w:hAnsi="Arial"/>
          <w:iCs/>
          <w:lang w:eastAsia="en-US"/>
        </w:rPr>
        <w:t xml:space="preserve"> or the context suggests the person may be subject of crime or at risk of harm to themselves or another.” When someone is categorised as missing, the police will investigate their disappearance and try to find and safeguard them.</w:t>
      </w:r>
    </w:p>
    <w:p w14:paraId="5D685162" w14:textId="77777777" w:rsidR="00B02DEF" w:rsidRDefault="00B02DEF" w:rsidP="00B02DEF">
      <w:pPr>
        <w:rPr>
          <w:rFonts w:ascii="Arial" w:eastAsia="Times New Roman" w:hAnsi="Arial"/>
          <w:lang w:eastAsia="en-US"/>
        </w:rPr>
      </w:pPr>
    </w:p>
    <w:p w14:paraId="0607165D" w14:textId="77777777" w:rsidR="00B02DEF" w:rsidRPr="00B31034" w:rsidRDefault="00B02DEF" w:rsidP="00B02DEF">
      <w:pPr>
        <w:rPr>
          <w:rFonts w:ascii="Arial" w:hAnsi="Arial" w:cs="Arial"/>
        </w:rPr>
      </w:pPr>
      <w:r w:rsidRPr="00B31034">
        <w:rPr>
          <w:rFonts w:ascii="Arial" w:hAnsi="Arial" w:cs="Arial"/>
          <w:b/>
          <w:bCs/>
        </w:rPr>
        <w:t xml:space="preserve">Child missing from </w:t>
      </w:r>
      <w:proofErr w:type="gramStart"/>
      <w:r w:rsidRPr="00B31034">
        <w:rPr>
          <w:rFonts w:ascii="Arial" w:hAnsi="Arial" w:cs="Arial"/>
          <w:b/>
          <w:bCs/>
        </w:rPr>
        <w:t>education</w:t>
      </w:r>
      <w:proofErr w:type="gramEnd"/>
    </w:p>
    <w:p w14:paraId="58F1A7A1" w14:textId="77777777" w:rsidR="00B02DEF" w:rsidRPr="00B31034" w:rsidRDefault="00B02DEF" w:rsidP="00B02DEF">
      <w:pPr>
        <w:rPr>
          <w:rFonts w:ascii="Arial" w:hAnsi="Arial" w:cs="Arial"/>
        </w:rPr>
      </w:pPr>
      <w:r w:rsidRPr="00B31034">
        <w:rPr>
          <w:rFonts w:ascii="Arial" w:hAnsi="Arial" w:cs="Arial"/>
          <w:bCs/>
        </w:rPr>
        <w:t>A child going missing from education is a potential indicator of abuse or neglect</w:t>
      </w:r>
      <w:proofErr w:type="gramStart"/>
      <w:r w:rsidRPr="00B31034">
        <w:rPr>
          <w:rFonts w:ascii="Arial" w:hAnsi="Arial" w:cs="Arial"/>
          <w:bCs/>
        </w:rPr>
        <w:t xml:space="preserve">. </w:t>
      </w:r>
      <w:proofErr w:type="gramEnd"/>
      <w:r w:rsidRPr="00B31034">
        <w:rPr>
          <w:rFonts w:ascii="Arial" w:hAnsi="Arial" w:cs="Arial"/>
          <w:bCs/>
        </w:rPr>
        <w:t xml:space="preserve">School and College staff should follow the procedures for dealing with children that go missing from education, particularly on repeat occasions, to help identify the risk of abuse and neglect, including sexual exploitation, and to help prevent the risks of them going missing in future. </w:t>
      </w:r>
    </w:p>
    <w:p w14:paraId="49B8AE05" w14:textId="77777777" w:rsidR="00B02DEF" w:rsidRPr="00B31034" w:rsidRDefault="009C1C49" w:rsidP="00B02DEF">
      <w:pPr>
        <w:rPr>
          <w:rFonts w:ascii="Arial" w:hAnsi="Arial" w:cs="Arial"/>
        </w:rPr>
      </w:pPr>
      <w:hyperlink r:id="rId23" w:history="1">
        <w:r w:rsidR="00B02DEF" w:rsidRPr="00B31034">
          <w:rPr>
            <w:rStyle w:val="Hyperlink"/>
            <w:rFonts w:ascii="Arial" w:hAnsi="Arial" w:cs="Arial"/>
          </w:rPr>
          <w:t xml:space="preserve">Children Missing </w:t>
        </w:r>
        <w:proofErr w:type="gramStart"/>
        <w:r w:rsidR="00B02DEF" w:rsidRPr="00B31034">
          <w:rPr>
            <w:rStyle w:val="Hyperlink"/>
            <w:rFonts w:ascii="Arial" w:hAnsi="Arial" w:cs="Arial"/>
          </w:rPr>
          <w:t>From</w:t>
        </w:r>
        <w:proofErr w:type="gramEnd"/>
        <w:r w:rsidR="00B02DEF" w:rsidRPr="00B31034">
          <w:rPr>
            <w:rStyle w:val="Hyperlink"/>
            <w:rFonts w:ascii="Arial" w:hAnsi="Arial" w:cs="Arial"/>
          </w:rPr>
          <w:t xml:space="preserve"> Education</w:t>
        </w:r>
      </w:hyperlink>
      <w:r w:rsidR="00B02DEF">
        <w:rPr>
          <w:rFonts w:ascii="Arial" w:hAnsi="Arial" w:cs="Arial"/>
        </w:rPr>
        <w:t xml:space="preserve"> </w:t>
      </w:r>
    </w:p>
    <w:p w14:paraId="4CF8CA2F" w14:textId="77777777" w:rsidR="00B02DEF" w:rsidRPr="00B31034" w:rsidRDefault="00B02DEF" w:rsidP="00B02DEF">
      <w:pPr>
        <w:rPr>
          <w:rFonts w:ascii="Arial" w:hAnsi="Arial" w:cs="Arial"/>
        </w:rPr>
      </w:pPr>
    </w:p>
    <w:p w14:paraId="7F715B24" w14:textId="77777777" w:rsidR="00B02DEF" w:rsidRPr="00B31034" w:rsidRDefault="00B02DEF" w:rsidP="00B02DEF">
      <w:pPr>
        <w:rPr>
          <w:rFonts w:ascii="Arial" w:hAnsi="Arial" w:cs="Arial"/>
        </w:rPr>
      </w:pPr>
      <w:r w:rsidRPr="00B31034">
        <w:rPr>
          <w:rFonts w:ascii="Arial" w:hAnsi="Arial" w:cs="Arial"/>
          <w:b/>
          <w:bCs/>
        </w:rPr>
        <w:t xml:space="preserve">Child missing from home or </w:t>
      </w:r>
      <w:proofErr w:type="gramStart"/>
      <w:r w:rsidRPr="00B31034">
        <w:rPr>
          <w:rFonts w:ascii="Arial" w:hAnsi="Arial" w:cs="Arial"/>
          <w:b/>
          <w:bCs/>
        </w:rPr>
        <w:t>care</w:t>
      </w:r>
      <w:proofErr w:type="gramEnd"/>
    </w:p>
    <w:p w14:paraId="3AC26DC3" w14:textId="77777777" w:rsidR="00B02DEF" w:rsidRPr="00B31034" w:rsidRDefault="00B02DEF" w:rsidP="00B02DEF">
      <w:pPr>
        <w:rPr>
          <w:rFonts w:ascii="Arial" w:hAnsi="Arial" w:cs="Arial"/>
        </w:rPr>
      </w:pPr>
      <w:r w:rsidRPr="00B31034">
        <w:rPr>
          <w:rFonts w:ascii="Arial" w:hAnsi="Arial" w:cs="Arial"/>
          <w:bCs/>
        </w:rPr>
        <w:t>When a child goes missing or runs away, they are at risk</w:t>
      </w:r>
      <w:proofErr w:type="gramStart"/>
      <w:r w:rsidRPr="00B31034">
        <w:rPr>
          <w:rFonts w:ascii="Arial" w:hAnsi="Arial" w:cs="Arial"/>
          <w:bCs/>
        </w:rPr>
        <w:t xml:space="preserve">. </w:t>
      </w:r>
      <w:proofErr w:type="gramEnd"/>
      <w:r w:rsidRPr="00B31034">
        <w:rPr>
          <w:rFonts w:ascii="Arial" w:hAnsi="Arial" w:cs="Arial"/>
          <w:bCs/>
        </w:rPr>
        <w:t>Safeguarding children therefore includes protecting them from this risk</w:t>
      </w:r>
      <w:proofErr w:type="gramStart"/>
      <w:r w:rsidRPr="00B31034">
        <w:rPr>
          <w:rFonts w:ascii="Arial" w:hAnsi="Arial" w:cs="Arial"/>
          <w:bCs/>
        </w:rPr>
        <w:t xml:space="preserve">. </w:t>
      </w:r>
      <w:proofErr w:type="gramEnd"/>
      <w:r w:rsidRPr="00B31034">
        <w:rPr>
          <w:rFonts w:ascii="Arial" w:hAnsi="Arial" w:cs="Arial"/>
          <w:bCs/>
        </w:rPr>
        <w:t>Local authorities are responsible for protecting children whether they go missing from their family home or from local authority care.</w:t>
      </w:r>
    </w:p>
    <w:p w14:paraId="4FF9AB14" w14:textId="77777777" w:rsidR="00B02DEF" w:rsidRDefault="009C1C49" w:rsidP="00B02DEF">
      <w:pPr>
        <w:rPr>
          <w:rFonts w:ascii="Arial" w:hAnsi="Arial" w:cs="Arial"/>
        </w:rPr>
      </w:pPr>
      <w:hyperlink r:id="rId24" w:history="1">
        <w:r w:rsidR="00B02DEF" w:rsidRPr="00B31034">
          <w:rPr>
            <w:rStyle w:val="Hyperlink"/>
            <w:rFonts w:ascii="Arial" w:hAnsi="Arial" w:cs="Arial"/>
          </w:rPr>
          <w:t>Missing From Care</w:t>
        </w:r>
      </w:hyperlink>
    </w:p>
    <w:p w14:paraId="382504EB" w14:textId="77777777" w:rsidR="00B02DEF" w:rsidRPr="00B31034" w:rsidRDefault="00B02DEF" w:rsidP="00B02DEF">
      <w:pPr>
        <w:rPr>
          <w:rFonts w:ascii="Arial" w:hAnsi="Arial" w:cs="Arial"/>
        </w:rPr>
      </w:pPr>
    </w:p>
    <w:p w14:paraId="7F3A7F5D" w14:textId="77777777" w:rsidR="00B02DEF" w:rsidRPr="00B31034" w:rsidRDefault="00B02DEF" w:rsidP="00B02DEF">
      <w:pPr>
        <w:rPr>
          <w:rFonts w:ascii="Arial" w:hAnsi="Arial" w:cs="Arial"/>
        </w:rPr>
      </w:pPr>
      <w:r w:rsidRPr="00B31034">
        <w:rPr>
          <w:rFonts w:ascii="Arial" w:hAnsi="Arial" w:cs="Arial"/>
          <w:b/>
          <w:bCs/>
        </w:rPr>
        <w:t>Children with family members in prison</w:t>
      </w:r>
    </w:p>
    <w:p w14:paraId="02350461" w14:textId="77777777" w:rsidR="00B02DEF" w:rsidRPr="00B31034" w:rsidRDefault="00B02DEF" w:rsidP="00B02DEF">
      <w:pPr>
        <w:rPr>
          <w:rFonts w:ascii="Arial" w:hAnsi="Arial" w:cs="Arial"/>
        </w:rPr>
      </w:pPr>
      <w:r w:rsidRPr="00B31034">
        <w:rPr>
          <w:rFonts w:ascii="Arial" w:hAnsi="Arial" w:cs="Arial"/>
          <w:bCs/>
        </w:rPr>
        <w:t xml:space="preserve">Children who have a family member sent to prison are more at risk of poverty, stigma, </w:t>
      </w:r>
      <w:proofErr w:type="gramStart"/>
      <w:r w:rsidRPr="00B31034">
        <w:rPr>
          <w:rFonts w:ascii="Arial" w:hAnsi="Arial" w:cs="Arial"/>
          <w:bCs/>
        </w:rPr>
        <w:t>isolation</w:t>
      </w:r>
      <w:proofErr w:type="gramEnd"/>
      <w:r w:rsidRPr="00B31034">
        <w:rPr>
          <w:rFonts w:ascii="Arial" w:hAnsi="Arial" w:cs="Arial"/>
          <w:bCs/>
        </w:rPr>
        <w:t xml:space="preserve"> and poor mental health.</w:t>
      </w:r>
    </w:p>
    <w:p w14:paraId="46F5BECD" w14:textId="77777777" w:rsidR="00B02DEF" w:rsidRDefault="00B02DEF" w:rsidP="00B02DEF">
      <w:pPr>
        <w:rPr>
          <w:rFonts w:ascii="Arial" w:eastAsia="Times New Roman" w:hAnsi="Arial"/>
          <w:lang w:eastAsia="en-US"/>
        </w:rPr>
      </w:pPr>
      <w:r>
        <w:rPr>
          <w:rFonts w:ascii="Arial" w:eastAsia="Times New Roman" w:hAnsi="Arial"/>
          <w:lang w:eastAsia="en-US"/>
        </w:rPr>
        <w:br w:type="page"/>
      </w:r>
    </w:p>
    <w:p w14:paraId="5CA595D7"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County Lines</w:t>
      </w:r>
    </w:p>
    <w:p w14:paraId="57724201" w14:textId="77777777" w:rsidR="00B02DEF" w:rsidRPr="008E6A9F" w:rsidRDefault="00B02DEF" w:rsidP="00B02DEF">
      <w:pPr>
        <w:rPr>
          <w:rFonts w:ascii="Arial" w:eastAsia="Times New Roman" w:hAnsi="Arial"/>
          <w:iCs/>
          <w:lang w:eastAsia="en-US"/>
        </w:rPr>
      </w:pPr>
      <w:r w:rsidRPr="008E6A9F">
        <w:rPr>
          <w:rFonts w:ascii="Arial" w:eastAsia="Times New Roman" w:hAnsi="Arial"/>
          <w:iCs/>
          <w:lang w:eastAsia="en-US"/>
        </w:rPr>
        <w:t xml:space="preserve">Criminal exploitation of children or people who are vulnerable is a geographically widespread form of harm that is a typical feature of county lines criminal activity: drug networks or gangs groom and exploit children and young people to carry drugs and money from urban areas to suburban and rural areas, </w:t>
      </w:r>
      <w:proofErr w:type="gramStart"/>
      <w:r w:rsidRPr="008E6A9F">
        <w:rPr>
          <w:rFonts w:ascii="Arial" w:eastAsia="Times New Roman" w:hAnsi="Arial"/>
          <w:iCs/>
          <w:lang w:eastAsia="en-US"/>
        </w:rPr>
        <w:t>market</w:t>
      </w:r>
      <w:proofErr w:type="gramEnd"/>
      <w:r w:rsidRPr="008E6A9F">
        <w:rPr>
          <w:rFonts w:ascii="Arial" w:eastAsia="Times New Roman" w:hAnsi="Arial"/>
          <w:iCs/>
          <w:lang w:eastAsia="en-US"/>
        </w:rPr>
        <w:t xml:space="preserve"> and seaside towns.</w:t>
      </w:r>
    </w:p>
    <w:p w14:paraId="555B0597" w14:textId="77777777" w:rsidR="00B02DEF" w:rsidRDefault="009C1C49" w:rsidP="00B02DEF">
      <w:pPr>
        <w:rPr>
          <w:rFonts w:ascii="Arial" w:eastAsia="Times New Roman" w:hAnsi="Arial"/>
          <w:lang w:eastAsia="en-US"/>
        </w:rPr>
      </w:pPr>
      <w:hyperlink r:id="rId25" w:history="1">
        <w:r w:rsidR="00B02DEF" w:rsidRPr="008E6A9F">
          <w:rPr>
            <w:rStyle w:val="Hyperlink"/>
            <w:rFonts w:ascii="Arial" w:eastAsia="Times New Roman" w:hAnsi="Arial"/>
            <w:lang w:eastAsia="en-US"/>
          </w:rPr>
          <w:t>County Lines</w:t>
        </w:r>
      </w:hyperlink>
      <w:r w:rsidR="00B02DEF">
        <w:rPr>
          <w:rFonts w:ascii="Arial" w:eastAsia="Times New Roman" w:hAnsi="Arial"/>
          <w:lang w:eastAsia="en-US"/>
        </w:rPr>
        <w:t xml:space="preserve"> </w:t>
      </w:r>
    </w:p>
    <w:p w14:paraId="1FF25AE8" w14:textId="77777777" w:rsidR="00B02DEF" w:rsidRPr="00EB5740" w:rsidRDefault="00B02DEF" w:rsidP="00B02DEF">
      <w:pPr>
        <w:rPr>
          <w:rFonts w:ascii="Arial" w:eastAsia="Times New Roman" w:hAnsi="Arial"/>
          <w:lang w:eastAsia="en-US"/>
        </w:rPr>
      </w:pPr>
    </w:p>
    <w:p w14:paraId="2F964316" w14:textId="77777777" w:rsidR="00B02DEF" w:rsidRPr="00EB5740" w:rsidRDefault="00B02DEF" w:rsidP="00B02DEF">
      <w:pPr>
        <w:rPr>
          <w:rFonts w:ascii="Arial" w:eastAsia="Times New Roman" w:hAnsi="Arial"/>
          <w:b/>
          <w:lang w:eastAsia="en-US"/>
        </w:rPr>
      </w:pPr>
      <w:bookmarkStart w:id="54" w:name="_Hlk16861989"/>
      <w:r w:rsidRPr="00EB5740">
        <w:rPr>
          <w:rFonts w:ascii="Arial" w:eastAsia="Times New Roman" w:hAnsi="Arial"/>
          <w:b/>
          <w:lang w:eastAsia="en-US"/>
        </w:rPr>
        <w:t>Serious Violence</w:t>
      </w:r>
    </w:p>
    <w:p w14:paraId="32985D70" w14:textId="77777777" w:rsidR="00B02DEF" w:rsidRPr="008E6A9F" w:rsidRDefault="00B02DEF" w:rsidP="00B02DEF">
      <w:pPr>
        <w:rPr>
          <w:rFonts w:ascii="Arial" w:eastAsia="Times New Roman" w:hAnsi="Arial"/>
          <w:iCs/>
          <w:lang w:eastAsia="en-US"/>
        </w:rPr>
      </w:pPr>
      <w:r w:rsidRPr="008E6A9F">
        <w:rPr>
          <w:rFonts w:ascii="Arial" w:eastAsia="Times New Roman" w:hAnsi="Arial"/>
          <w:iCs/>
          <w:lang w:eastAsia="en-US"/>
        </w:rPr>
        <w:t xml:space="preserve">Staff must be aware of signs that vulnerable learners may have been approached by or are involved with people associated with criminal networks or </w:t>
      </w:r>
      <w:proofErr w:type="gramStart"/>
      <w:r w:rsidRPr="008E6A9F">
        <w:rPr>
          <w:rFonts w:ascii="Arial" w:eastAsia="Times New Roman" w:hAnsi="Arial"/>
          <w:iCs/>
          <w:lang w:eastAsia="en-US"/>
        </w:rPr>
        <w:t>gangs</w:t>
      </w:r>
      <w:proofErr w:type="gramEnd"/>
    </w:p>
    <w:p w14:paraId="1A455F3E" w14:textId="77777777" w:rsidR="00B02DEF" w:rsidRPr="008E6A9F" w:rsidRDefault="009C1C49" w:rsidP="00B02DEF">
      <w:pPr>
        <w:rPr>
          <w:rFonts w:ascii="Arial" w:eastAsia="Times New Roman" w:hAnsi="Arial"/>
          <w:iCs/>
          <w:lang w:eastAsia="en-US"/>
        </w:rPr>
      </w:pPr>
      <w:hyperlink r:id="rId26" w:history="1">
        <w:r w:rsidR="00B02DEF" w:rsidRPr="008E6A9F">
          <w:rPr>
            <w:rStyle w:val="Hyperlink"/>
            <w:rFonts w:ascii="Arial" w:eastAsia="Times New Roman" w:hAnsi="Arial"/>
            <w:iCs/>
            <w:lang w:eastAsia="en-US"/>
          </w:rPr>
          <w:t>Gangs and Youth Violence</w:t>
        </w:r>
      </w:hyperlink>
      <w:r w:rsidR="00B02DEF" w:rsidRPr="008E6A9F">
        <w:rPr>
          <w:rFonts w:ascii="Arial" w:eastAsia="Times New Roman" w:hAnsi="Arial"/>
          <w:iCs/>
          <w:lang w:eastAsia="en-US"/>
        </w:rPr>
        <w:t xml:space="preserve"> </w:t>
      </w:r>
    </w:p>
    <w:p w14:paraId="726380EC" w14:textId="77777777" w:rsidR="00B02DEF" w:rsidRPr="008E6A9F" w:rsidRDefault="00B02DEF" w:rsidP="00B02DEF">
      <w:pPr>
        <w:rPr>
          <w:rFonts w:ascii="Arial" w:eastAsia="Times New Roman" w:hAnsi="Arial"/>
          <w:iCs/>
          <w:lang w:eastAsia="en-US"/>
        </w:rPr>
      </w:pPr>
    </w:p>
    <w:bookmarkEnd w:id="54"/>
    <w:p w14:paraId="6E55CECC" w14:textId="77777777" w:rsidR="00B02DEF" w:rsidRPr="00EB5740" w:rsidRDefault="00B02DEF" w:rsidP="00B02DEF">
      <w:pPr>
        <w:rPr>
          <w:rFonts w:ascii="Arial" w:eastAsia="Times New Roman" w:hAnsi="Arial"/>
          <w:b/>
          <w:lang w:eastAsia="en-US"/>
        </w:rPr>
      </w:pPr>
      <w:r w:rsidRPr="00EB5740">
        <w:rPr>
          <w:rFonts w:ascii="Arial" w:eastAsia="Times New Roman" w:hAnsi="Arial"/>
          <w:b/>
          <w:lang w:eastAsia="en-US"/>
        </w:rPr>
        <w:t>Homelessness</w:t>
      </w:r>
    </w:p>
    <w:p w14:paraId="6CEB6C0E" w14:textId="77777777" w:rsidR="00B02DEF" w:rsidRPr="008E6A9F" w:rsidRDefault="00B02DEF" w:rsidP="00B02DEF">
      <w:pPr>
        <w:rPr>
          <w:rFonts w:ascii="Arial" w:eastAsia="Times New Roman" w:hAnsi="Arial"/>
          <w:iCs/>
          <w:lang w:eastAsia="en-US"/>
        </w:rPr>
      </w:pPr>
      <w:r w:rsidRPr="008E6A9F">
        <w:rPr>
          <w:rFonts w:ascii="Arial" w:eastAsia="Times New Roman" w:hAnsi="Arial"/>
          <w:iCs/>
          <w:lang w:eastAsia="en-US"/>
        </w:rPr>
        <w:t xml:space="preserve">Being homeless or being at risk of becoming homeless presents a real </w:t>
      </w:r>
      <w:proofErr w:type="gramStart"/>
      <w:r w:rsidRPr="008E6A9F">
        <w:rPr>
          <w:rFonts w:ascii="Arial" w:eastAsia="Times New Roman" w:hAnsi="Arial"/>
          <w:iCs/>
          <w:lang w:eastAsia="en-US"/>
        </w:rPr>
        <w:t>ris</w:t>
      </w:r>
      <w:r>
        <w:rPr>
          <w:rFonts w:ascii="Arial" w:eastAsia="Times New Roman" w:hAnsi="Arial"/>
          <w:iCs/>
          <w:lang w:eastAsia="en-US"/>
        </w:rPr>
        <w:t xml:space="preserve">k.  </w:t>
      </w:r>
      <w:r w:rsidRPr="008E6A9F">
        <w:rPr>
          <w:rFonts w:ascii="Arial" w:eastAsia="Times New Roman" w:hAnsi="Arial"/>
          <w:iCs/>
          <w:lang w:eastAsia="en-US"/>
        </w:rPr>
        <w:t>.</w:t>
      </w:r>
      <w:proofErr w:type="gramEnd"/>
      <w:r w:rsidRPr="008E6A9F">
        <w:rPr>
          <w:rFonts w:ascii="Arial" w:eastAsia="Times New Roman" w:hAnsi="Arial"/>
          <w:iCs/>
          <w:lang w:eastAsia="en-US"/>
        </w:rPr>
        <w:t xml:space="preserve"> The designated safeguarding lead (and any deputies) should be aware of contact details and referral routes </w:t>
      </w:r>
      <w:proofErr w:type="gramStart"/>
      <w:r w:rsidRPr="008E6A9F">
        <w:rPr>
          <w:rFonts w:ascii="Arial" w:eastAsia="Times New Roman" w:hAnsi="Arial"/>
          <w:iCs/>
          <w:lang w:eastAsia="en-US"/>
        </w:rPr>
        <w:t>in to</w:t>
      </w:r>
      <w:proofErr w:type="gramEnd"/>
      <w:r w:rsidRPr="008E6A9F">
        <w:rPr>
          <w:rFonts w:ascii="Arial" w:eastAsia="Times New Roman" w:hAnsi="Arial"/>
          <w:iCs/>
          <w:lang w:eastAsia="en-US"/>
        </w:rPr>
        <w:t xml:space="preserve"> the Local Housing Authority so they can raise/progress concerns at the earliest opportunity. Indicators that a family may be at risk of homelessness include household debt, rent arrears, domestic </w:t>
      </w:r>
      <w:proofErr w:type="gramStart"/>
      <w:r w:rsidRPr="008E6A9F">
        <w:rPr>
          <w:rFonts w:ascii="Arial" w:eastAsia="Times New Roman" w:hAnsi="Arial"/>
          <w:iCs/>
          <w:lang w:eastAsia="en-US"/>
        </w:rPr>
        <w:t>abuse</w:t>
      </w:r>
      <w:proofErr w:type="gramEnd"/>
      <w:r w:rsidRPr="008E6A9F">
        <w:rPr>
          <w:rFonts w:ascii="Arial" w:eastAsia="Times New Roman" w:hAnsi="Arial"/>
          <w:iCs/>
          <w:lang w:eastAsia="en-US"/>
        </w:rPr>
        <w:t xml:space="preserve"> and anti-social behaviour, as well as the family being asked to leave a property.</w:t>
      </w:r>
    </w:p>
    <w:bookmarkStart w:id="55" w:name="_Hlk16861171"/>
    <w:p w14:paraId="1E9D5058" w14:textId="77777777" w:rsidR="00B02DEF" w:rsidRPr="008E6A9F" w:rsidRDefault="00B02DEF" w:rsidP="00B02DEF">
      <w:pPr>
        <w:rPr>
          <w:rStyle w:val="Hyperlink"/>
        </w:rPr>
      </w:pPr>
      <w:r w:rsidRPr="008E6A9F">
        <w:rPr>
          <w:rStyle w:val="Hyperlink"/>
        </w:rPr>
        <w:fldChar w:fldCharType="begin"/>
      </w:r>
      <w:r w:rsidRPr="008E6A9F">
        <w:rPr>
          <w:rStyle w:val="Hyperlink"/>
        </w:rPr>
        <w:instrText xml:space="preserve"> HYPERLINK "https://www.crisis.org.uk/ending-homelessness/about-homelessness/" </w:instrText>
      </w:r>
      <w:r w:rsidRPr="008E6A9F">
        <w:rPr>
          <w:rStyle w:val="Hyperlink"/>
        </w:rPr>
      </w:r>
      <w:r w:rsidRPr="008E6A9F">
        <w:rPr>
          <w:rStyle w:val="Hyperlink"/>
        </w:rPr>
        <w:fldChar w:fldCharType="separate"/>
      </w:r>
      <w:r w:rsidRPr="008E6A9F">
        <w:rPr>
          <w:rStyle w:val="Hyperlink"/>
          <w:rFonts w:ascii="Arial" w:eastAsia="Times New Roman" w:hAnsi="Arial"/>
          <w:lang w:eastAsia="en-US"/>
        </w:rPr>
        <w:t>https://www.crisis.org.uk/ending-homelessness/about-homelessness/</w:t>
      </w:r>
      <w:r w:rsidRPr="008E6A9F">
        <w:rPr>
          <w:rStyle w:val="Hyperlink"/>
        </w:rPr>
        <w:fldChar w:fldCharType="end"/>
      </w:r>
      <w:r w:rsidRPr="008E6A9F">
        <w:rPr>
          <w:rStyle w:val="Hyperlink"/>
        </w:rPr>
        <w:t xml:space="preserve"> </w:t>
      </w:r>
    </w:p>
    <w:p w14:paraId="1420122B" w14:textId="77777777" w:rsidR="00B02DEF" w:rsidRPr="00EB5740" w:rsidRDefault="00B02DEF" w:rsidP="00B02DEF">
      <w:pPr>
        <w:rPr>
          <w:rFonts w:ascii="Arial" w:eastAsia="Times New Roman" w:hAnsi="Arial"/>
          <w:lang w:eastAsia="en-US"/>
        </w:rPr>
      </w:pPr>
    </w:p>
    <w:p w14:paraId="2D65B910" w14:textId="77777777" w:rsidR="00B02DEF" w:rsidRPr="00EB5740" w:rsidRDefault="00B02DEF" w:rsidP="00B02DEF">
      <w:pPr>
        <w:rPr>
          <w:rFonts w:ascii="Arial" w:eastAsia="Times New Roman" w:hAnsi="Arial"/>
          <w:b/>
          <w:bCs/>
          <w:lang w:eastAsia="en-US"/>
        </w:rPr>
      </w:pPr>
      <w:bookmarkStart w:id="56" w:name="_Hlk46909969"/>
      <w:proofErr w:type="spellStart"/>
      <w:r w:rsidRPr="00EB5740">
        <w:rPr>
          <w:rFonts w:ascii="Arial" w:eastAsia="Times New Roman" w:hAnsi="Arial"/>
          <w:b/>
          <w:bCs/>
          <w:lang w:eastAsia="en-US"/>
        </w:rPr>
        <w:t>Upskirting</w:t>
      </w:r>
      <w:proofErr w:type="spellEnd"/>
    </w:p>
    <w:p w14:paraId="3279728E" w14:textId="77777777" w:rsidR="00B02DEF" w:rsidRPr="008E6A9F" w:rsidRDefault="00B02DEF" w:rsidP="00B02DEF">
      <w:pPr>
        <w:rPr>
          <w:rFonts w:ascii="Arial" w:eastAsia="Times New Roman" w:hAnsi="Arial"/>
          <w:lang w:eastAsia="en-US"/>
        </w:rPr>
      </w:pPr>
      <w:r w:rsidRPr="008E6A9F">
        <w:rPr>
          <w:rFonts w:ascii="Arial" w:eastAsia="Times New Roman" w:hAnsi="Arial"/>
          <w:lang w:eastAsia="en-US"/>
        </w:rPr>
        <w:t xml:space="preserve">The Voyeurism (Offences) Act, which is commonly known as the </w:t>
      </w:r>
      <w:proofErr w:type="spellStart"/>
      <w:r w:rsidRPr="008E6A9F">
        <w:rPr>
          <w:rFonts w:ascii="Arial" w:eastAsia="Times New Roman" w:hAnsi="Arial"/>
          <w:lang w:eastAsia="en-US"/>
        </w:rPr>
        <w:t>Upskirting</w:t>
      </w:r>
      <w:proofErr w:type="spellEnd"/>
      <w:r w:rsidRPr="008E6A9F">
        <w:rPr>
          <w:rFonts w:ascii="Arial" w:eastAsia="Times New Roman" w:hAnsi="Arial"/>
          <w:lang w:eastAsia="en-US"/>
        </w:rPr>
        <w:t xml:space="preserve"> Act, came into force on 12 April 2019</w:t>
      </w:r>
      <w:proofErr w:type="gramStart"/>
      <w:r w:rsidRPr="008E6A9F">
        <w:rPr>
          <w:rFonts w:ascii="Arial" w:eastAsia="Times New Roman" w:hAnsi="Arial"/>
          <w:lang w:eastAsia="en-US"/>
        </w:rPr>
        <w:t xml:space="preserve">. </w:t>
      </w:r>
      <w:proofErr w:type="gramEnd"/>
      <w:r w:rsidRPr="008E6A9F">
        <w:rPr>
          <w:rFonts w:ascii="Arial" w:eastAsia="Times New Roman" w:hAnsi="Arial"/>
          <w:lang w:eastAsia="en-US"/>
        </w:rPr>
        <w:t>‘</w:t>
      </w:r>
      <w:proofErr w:type="spellStart"/>
      <w:r w:rsidRPr="008E6A9F">
        <w:rPr>
          <w:rFonts w:ascii="Arial" w:eastAsia="Times New Roman" w:hAnsi="Arial"/>
          <w:lang w:eastAsia="en-US"/>
        </w:rPr>
        <w:t>Upskirting</w:t>
      </w:r>
      <w:proofErr w:type="spellEnd"/>
      <w:r w:rsidRPr="008E6A9F">
        <w:rPr>
          <w:rFonts w:ascii="Arial" w:eastAsia="Times New Roman" w:hAnsi="Arial"/>
          <w:lang w:eastAsia="en-US"/>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w:t>
      </w:r>
      <w:proofErr w:type="gramStart"/>
      <w:r w:rsidRPr="008E6A9F">
        <w:rPr>
          <w:rFonts w:ascii="Arial" w:eastAsia="Times New Roman" w:hAnsi="Arial"/>
          <w:lang w:eastAsia="en-US"/>
        </w:rPr>
        <w:t>distress</w:t>
      </w:r>
      <w:proofErr w:type="gramEnd"/>
      <w:r w:rsidRPr="008E6A9F">
        <w:rPr>
          <w:rFonts w:ascii="Arial" w:eastAsia="Times New Roman" w:hAnsi="Arial"/>
          <w:lang w:eastAsia="en-US"/>
        </w:rPr>
        <w:t xml:space="preserve"> or alarm. It is a criminal offence</w:t>
      </w:r>
      <w:proofErr w:type="gramStart"/>
      <w:r w:rsidRPr="008E6A9F">
        <w:rPr>
          <w:rFonts w:ascii="Arial" w:eastAsia="Times New Roman" w:hAnsi="Arial"/>
          <w:lang w:eastAsia="en-US"/>
        </w:rPr>
        <w:t xml:space="preserve">. </w:t>
      </w:r>
      <w:proofErr w:type="gramEnd"/>
      <w:r w:rsidRPr="008E6A9F">
        <w:rPr>
          <w:rFonts w:ascii="Arial" w:eastAsia="Times New Roman" w:hAnsi="Arial"/>
          <w:lang w:eastAsia="en-US"/>
        </w:rPr>
        <w:t>Anyone of any gender, can be a victim.</w:t>
      </w:r>
    </w:p>
    <w:bookmarkEnd w:id="55"/>
    <w:bookmarkEnd w:id="56"/>
    <w:p w14:paraId="5E251EEF" w14:textId="77777777" w:rsidR="00B02DEF" w:rsidRDefault="00B02DEF">
      <w:pPr>
        <w:rPr>
          <w:rFonts w:ascii="Arial" w:hAnsi="Arial" w:cs="Arial"/>
          <w:bCs/>
        </w:rPr>
      </w:pPr>
    </w:p>
    <w:p w14:paraId="045D0C2F" w14:textId="29C36D46" w:rsidR="00B02DEF" w:rsidRDefault="00B02DEF" w:rsidP="00B02DEF">
      <w:pPr>
        <w:rPr>
          <w:rFonts w:ascii="Arial" w:hAnsi="Arial" w:cs="Arial"/>
          <w:bCs/>
        </w:rPr>
      </w:pPr>
    </w:p>
    <w:p w14:paraId="4943E687" w14:textId="70551A96" w:rsidR="003610CF" w:rsidRDefault="003610CF" w:rsidP="00B02DEF">
      <w:pPr>
        <w:rPr>
          <w:rFonts w:ascii="Arial" w:hAnsi="Arial" w:cs="Arial"/>
          <w:bCs/>
        </w:rPr>
      </w:pPr>
    </w:p>
    <w:p w14:paraId="0BE9DC10" w14:textId="4B9A01C3" w:rsidR="003610CF" w:rsidRPr="00B02DEF" w:rsidRDefault="003610CF" w:rsidP="00B02DEF">
      <w:pPr>
        <w:rPr>
          <w:rFonts w:ascii="Arial" w:hAnsi="Arial" w:cs="Arial"/>
          <w:bCs/>
        </w:rPr>
      </w:pPr>
      <w:r w:rsidRPr="003610CF">
        <w:rPr>
          <w:rFonts w:ascii="Arial" w:hAnsi="Arial" w:cs="Arial"/>
          <w:bCs/>
        </w:rPr>
        <w:t xml:space="preserve">If you require this document in any other format, please email </w:t>
      </w:r>
      <w:hyperlink r:id="rId27" w:history="1">
        <w:r w:rsidRPr="00A74E40">
          <w:rPr>
            <w:rStyle w:val="Hyperlink"/>
            <w:rFonts w:ascii="Arial" w:hAnsi="Arial" w:cs="Arial"/>
            <w:bCs/>
          </w:rPr>
          <w:t>jaimie.huckfield@essex.gov.uk</w:t>
        </w:r>
      </w:hyperlink>
      <w:r>
        <w:rPr>
          <w:rFonts w:ascii="Arial" w:hAnsi="Arial" w:cs="Arial"/>
          <w:bCs/>
        </w:rPr>
        <w:t xml:space="preserve"> </w:t>
      </w:r>
      <w:r w:rsidRPr="003610CF">
        <w:rPr>
          <w:rFonts w:ascii="Arial" w:hAnsi="Arial" w:cs="Arial"/>
          <w:bCs/>
        </w:rPr>
        <w:t>stating the document name in full and the format you need.</w:t>
      </w:r>
    </w:p>
    <w:sectPr w:rsidR="003610CF" w:rsidRPr="00B02DEF" w:rsidSect="00C56B0E">
      <w:headerReference w:type="default" r:id="rId28"/>
      <w:footerReference w:type="default" r:id="rId29"/>
      <w:pgSz w:w="11899" w:h="16838"/>
      <w:pgMar w:top="1440" w:right="1440" w:bottom="1440" w:left="1440" w:header="425" w:footer="68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7E27" w14:textId="77777777" w:rsidR="009C1C49" w:rsidRDefault="009C1C49">
      <w:r>
        <w:separator/>
      </w:r>
    </w:p>
  </w:endnote>
  <w:endnote w:type="continuationSeparator" w:id="0">
    <w:p w14:paraId="11B54EA9" w14:textId="77777777" w:rsidR="009C1C49" w:rsidRDefault="009C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065" w14:textId="77777777" w:rsidR="004C3F6E" w:rsidRDefault="004C3F6E">
    <w:pPr>
      <w:pStyle w:val="Footer"/>
      <w:jc w:val="right"/>
    </w:pPr>
    <w:r>
      <w:fldChar w:fldCharType="begin"/>
    </w:r>
    <w:r>
      <w:instrText xml:space="preserve"> PAGE   \* MERGEFORMAT </w:instrText>
    </w:r>
    <w:r>
      <w:fldChar w:fldCharType="separate"/>
    </w:r>
    <w:r>
      <w:rPr>
        <w:noProof/>
      </w:rPr>
      <w:t>2</w:t>
    </w:r>
    <w:r>
      <w:rPr>
        <w:noProof/>
      </w:rPr>
      <w:fldChar w:fldCharType="end"/>
    </w:r>
  </w:p>
  <w:p w14:paraId="0B195471" w14:textId="77777777" w:rsidR="000A5D9B" w:rsidRDefault="000A5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2A8F" w14:textId="77777777" w:rsidR="009C1C49" w:rsidRDefault="009C1C49">
      <w:r>
        <w:separator/>
      </w:r>
    </w:p>
  </w:footnote>
  <w:footnote w:type="continuationSeparator" w:id="0">
    <w:p w14:paraId="4D80C53C" w14:textId="77777777" w:rsidR="009C1C49" w:rsidRDefault="009C1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253B" w14:textId="0D39759E" w:rsidR="000A5D9B" w:rsidRDefault="00B413CD" w:rsidP="000A5D9B">
    <w:pPr>
      <w:pStyle w:val="Header"/>
      <w:jc w:val="right"/>
    </w:pPr>
    <w:r>
      <w:rPr>
        <w:rFonts w:ascii="Arial" w:eastAsia="Times New Roman" w:hAnsi="Arial"/>
        <w:noProof/>
        <w:szCs w:val="24"/>
        <w:lang w:eastAsia="en-GB"/>
      </w:rPr>
      <w:drawing>
        <wp:inline distT="0" distB="0" distL="0" distR="0" wp14:anchorId="77F5C8DD" wp14:editId="657AB7F8">
          <wp:extent cx="1779270" cy="477520"/>
          <wp:effectExtent l="0" t="0" r="0" b="0"/>
          <wp:docPr id="1" name="Picture 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9270" cy="477520"/>
                  </a:xfrm>
                  <a:prstGeom prst="rect">
                    <a:avLst/>
                  </a:prstGeom>
                  <a:noFill/>
                  <a:ln>
                    <a:noFill/>
                  </a:ln>
                </pic:spPr>
              </pic:pic>
            </a:graphicData>
          </a:graphic>
        </wp:inline>
      </w:drawing>
    </w:r>
  </w:p>
  <w:p w14:paraId="1A7A34C8" w14:textId="77777777" w:rsidR="000A5D9B" w:rsidRDefault="000A5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400"/>
    <w:multiLevelType w:val="hybridMultilevel"/>
    <w:tmpl w:val="D0D8A68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7BC6763"/>
    <w:multiLevelType w:val="hybridMultilevel"/>
    <w:tmpl w:val="8C2E2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2766D"/>
    <w:multiLevelType w:val="hybridMultilevel"/>
    <w:tmpl w:val="F518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E1965"/>
    <w:multiLevelType w:val="hybridMultilevel"/>
    <w:tmpl w:val="C28E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F778B"/>
    <w:multiLevelType w:val="hybridMultilevel"/>
    <w:tmpl w:val="C5DA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766E5"/>
    <w:multiLevelType w:val="hybridMultilevel"/>
    <w:tmpl w:val="3DC4F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E12D16"/>
    <w:multiLevelType w:val="hybridMultilevel"/>
    <w:tmpl w:val="A69EA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FF5425"/>
    <w:multiLevelType w:val="hybridMultilevel"/>
    <w:tmpl w:val="8E0A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C502A"/>
    <w:multiLevelType w:val="hybridMultilevel"/>
    <w:tmpl w:val="A9EEA7E8"/>
    <w:lvl w:ilvl="0" w:tplc="1A2A2F54">
      <w:start w:val="1"/>
      <w:numFmt w:val="decimal"/>
      <w:pStyle w:val="Numberedparagraph"/>
      <w:lvlText w:val="%1."/>
      <w:lvlJc w:val="left"/>
      <w:pPr>
        <w:tabs>
          <w:tab w:val="num" w:pos="567"/>
        </w:tabs>
        <w:ind w:left="0" w:firstLine="0"/>
      </w:pPr>
      <w:rPr>
        <w:rFonts w:ascii="Tahoma" w:hAnsi="Tahoma" w:cs="Times New Roman" w:hint="default"/>
        <w:b w:val="0"/>
        <w:i w:val="0"/>
        <w:sz w:val="24"/>
        <w:szCs w:val="24"/>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1C4A6FDF"/>
    <w:multiLevelType w:val="hybridMultilevel"/>
    <w:tmpl w:val="2F56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A5260"/>
    <w:multiLevelType w:val="hybridMultilevel"/>
    <w:tmpl w:val="39B8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A37F5"/>
    <w:multiLevelType w:val="hybridMultilevel"/>
    <w:tmpl w:val="D28036B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4463A73"/>
    <w:multiLevelType w:val="multilevel"/>
    <w:tmpl w:val="1292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644313"/>
    <w:multiLevelType w:val="hybridMultilevel"/>
    <w:tmpl w:val="F47013D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98F1FEF"/>
    <w:multiLevelType w:val="hybridMultilevel"/>
    <w:tmpl w:val="05F87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A6518"/>
    <w:multiLevelType w:val="hybridMultilevel"/>
    <w:tmpl w:val="17961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B5685C"/>
    <w:multiLevelType w:val="hybridMultilevel"/>
    <w:tmpl w:val="991C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01751"/>
    <w:multiLevelType w:val="hybridMultilevel"/>
    <w:tmpl w:val="63BE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85E43"/>
    <w:multiLevelType w:val="hybridMultilevel"/>
    <w:tmpl w:val="0832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F2839"/>
    <w:multiLevelType w:val="hybridMultilevel"/>
    <w:tmpl w:val="78721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4E3AC3"/>
    <w:multiLevelType w:val="hybridMultilevel"/>
    <w:tmpl w:val="FE8A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D12567"/>
    <w:multiLevelType w:val="hybridMultilevel"/>
    <w:tmpl w:val="83C6AC8A"/>
    <w:lvl w:ilvl="0" w:tplc="08090001">
      <w:start w:val="1"/>
      <w:numFmt w:val="bullet"/>
      <w:lvlText w:val=""/>
      <w:lvlJc w:val="left"/>
      <w:pPr>
        <w:ind w:left="720" w:hanging="360"/>
      </w:pPr>
      <w:rPr>
        <w:rFonts w:ascii="Symbol" w:hAnsi="Symbol" w:hint="default"/>
      </w:rPr>
    </w:lvl>
    <w:lvl w:ilvl="1" w:tplc="D60C1E78">
      <w:numFmt w:val="bullet"/>
      <w:lvlText w:val="•"/>
      <w:lvlJc w:val="left"/>
      <w:pPr>
        <w:ind w:left="1440" w:hanging="36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082E8B"/>
    <w:multiLevelType w:val="hybridMultilevel"/>
    <w:tmpl w:val="93F0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827B0"/>
    <w:multiLevelType w:val="hybridMultilevel"/>
    <w:tmpl w:val="A2CA8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A5A5C"/>
    <w:multiLevelType w:val="hybridMultilevel"/>
    <w:tmpl w:val="91308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B6F2E5A"/>
    <w:multiLevelType w:val="hybridMultilevel"/>
    <w:tmpl w:val="D40690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C5093A"/>
    <w:multiLevelType w:val="hybridMultilevel"/>
    <w:tmpl w:val="92E2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AC7856"/>
    <w:multiLevelType w:val="multilevel"/>
    <w:tmpl w:val="A288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B964DB"/>
    <w:multiLevelType w:val="hybridMultilevel"/>
    <w:tmpl w:val="459CD7FE"/>
    <w:lvl w:ilvl="0" w:tplc="08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imes"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A633D2"/>
    <w:multiLevelType w:val="hybridMultilevel"/>
    <w:tmpl w:val="81EA4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D83444"/>
    <w:multiLevelType w:val="hybridMultilevel"/>
    <w:tmpl w:val="A95A94A2"/>
    <w:lvl w:ilvl="0" w:tplc="B5C49344">
      <w:start w:val="1"/>
      <w:numFmt w:val="bullet"/>
      <w:lvlText w:val=""/>
      <w:lvlJc w:val="left"/>
      <w:pPr>
        <w:tabs>
          <w:tab w:val="num" w:pos="360"/>
        </w:tabs>
        <w:ind w:left="357" w:hanging="357"/>
      </w:pPr>
      <w:rPr>
        <w:rFonts w:ascii="Symbol" w:hAnsi="Symbol" w:hint="default"/>
      </w:rPr>
    </w:lvl>
    <w:lvl w:ilvl="1" w:tplc="0D167476" w:tentative="1">
      <w:start w:val="1"/>
      <w:numFmt w:val="bullet"/>
      <w:lvlText w:val="o"/>
      <w:lvlJc w:val="left"/>
      <w:pPr>
        <w:tabs>
          <w:tab w:val="num" w:pos="1440"/>
        </w:tabs>
        <w:ind w:left="1440" w:hanging="360"/>
      </w:pPr>
      <w:rPr>
        <w:rFonts w:ascii="Courier New" w:hAnsi="Courier New" w:hint="default"/>
      </w:rPr>
    </w:lvl>
    <w:lvl w:ilvl="2" w:tplc="4CE2CB2A" w:tentative="1">
      <w:start w:val="1"/>
      <w:numFmt w:val="bullet"/>
      <w:lvlText w:val=""/>
      <w:lvlJc w:val="left"/>
      <w:pPr>
        <w:tabs>
          <w:tab w:val="num" w:pos="2160"/>
        </w:tabs>
        <w:ind w:left="2160" w:hanging="360"/>
      </w:pPr>
      <w:rPr>
        <w:rFonts w:ascii="Wingdings" w:hAnsi="Wingdings" w:hint="default"/>
      </w:rPr>
    </w:lvl>
    <w:lvl w:ilvl="3" w:tplc="7E0ABA4A" w:tentative="1">
      <w:start w:val="1"/>
      <w:numFmt w:val="bullet"/>
      <w:lvlText w:val=""/>
      <w:lvlJc w:val="left"/>
      <w:pPr>
        <w:tabs>
          <w:tab w:val="num" w:pos="2880"/>
        </w:tabs>
        <w:ind w:left="2880" w:hanging="360"/>
      </w:pPr>
      <w:rPr>
        <w:rFonts w:ascii="Symbol" w:hAnsi="Symbol" w:hint="default"/>
      </w:rPr>
    </w:lvl>
    <w:lvl w:ilvl="4" w:tplc="33300F14" w:tentative="1">
      <w:start w:val="1"/>
      <w:numFmt w:val="bullet"/>
      <w:lvlText w:val="o"/>
      <w:lvlJc w:val="left"/>
      <w:pPr>
        <w:tabs>
          <w:tab w:val="num" w:pos="3600"/>
        </w:tabs>
        <w:ind w:left="3600" w:hanging="360"/>
      </w:pPr>
      <w:rPr>
        <w:rFonts w:ascii="Courier New" w:hAnsi="Courier New" w:hint="default"/>
      </w:rPr>
    </w:lvl>
    <w:lvl w:ilvl="5" w:tplc="CD0E3C90" w:tentative="1">
      <w:start w:val="1"/>
      <w:numFmt w:val="bullet"/>
      <w:lvlText w:val=""/>
      <w:lvlJc w:val="left"/>
      <w:pPr>
        <w:tabs>
          <w:tab w:val="num" w:pos="4320"/>
        </w:tabs>
        <w:ind w:left="4320" w:hanging="360"/>
      </w:pPr>
      <w:rPr>
        <w:rFonts w:ascii="Wingdings" w:hAnsi="Wingdings" w:hint="default"/>
      </w:rPr>
    </w:lvl>
    <w:lvl w:ilvl="6" w:tplc="D74E4C60" w:tentative="1">
      <w:start w:val="1"/>
      <w:numFmt w:val="bullet"/>
      <w:lvlText w:val=""/>
      <w:lvlJc w:val="left"/>
      <w:pPr>
        <w:tabs>
          <w:tab w:val="num" w:pos="5040"/>
        </w:tabs>
        <w:ind w:left="5040" w:hanging="360"/>
      </w:pPr>
      <w:rPr>
        <w:rFonts w:ascii="Symbol" w:hAnsi="Symbol" w:hint="default"/>
      </w:rPr>
    </w:lvl>
    <w:lvl w:ilvl="7" w:tplc="6986A440" w:tentative="1">
      <w:start w:val="1"/>
      <w:numFmt w:val="bullet"/>
      <w:lvlText w:val="o"/>
      <w:lvlJc w:val="left"/>
      <w:pPr>
        <w:tabs>
          <w:tab w:val="num" w:pos="5760"/>
        </w:tabs>
        <w:ind w:left="5760" w:hanging="360"/>
      </w:pPr>
      <w:rPr>
        <w:rFonts w:ascii="Courier New" w:hAnsi="Courier New" w:hint="default"/>
      </w:rPr>
    </w:lvl>
    <w:lvl w:ilvl="8" w:tplc="A5788FB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4612D7"/>
    <w:multiLevelType w:val="hybridMultilevel"/>
    <w:tmpl w:val="F540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177F2E"/>
    <w:multiLevelType w:val="hybridMultilevel"/>
    <w:tmpl w:val="92B0FBBE"/>
    <w:lvl w:ilvl="0" w:tplc="ED14D37E">
      <w:numFmt w:val="bullet"/>
      <w:lvlText w:val="•"/>
      <w:lvlJc w:val="left"/>
      <w:pPr>
        <w:ind w:left="360" w:hanging="360"/>
      </w:pPr>
      <w:rPr>
        <w:rFonts w:ascii="Arial" w:eastAsia="Times"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5B842929"/>
    <w:multiLevelType w:val="hybridMultilevel"/>
    <w:tmpl w:val="5B6CAF02"/>
    <w:lvl w:ilvl="0" w:tplc="ED14D37E">
      <w:numFmt w:val="bullet"/>
      <w:lvlText w:val="•"/>
      <w:lvlJc w:val="left"/>
      <w:pPr>
        <w:ind w:left="360" w:hanging="360"/>
      </w:pPr>
      <w:rPr>
        <w:rFonts w:ascii="Arial" w:eastAsia="Times"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5D8A356E"/>
    <w:multiLevelType w:val="hybridMultilevel"/>
    <w:tmpl w:val="D812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7F6987"/>
    <w:multiLevelType w:val="hybridMultilevel"/>
    <w:tmpl w:val="6C7A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A93540"/>
    <w:multiLevelType w:val="hybridMultilevel"/>
    <w:tmpl w:val="28A0DA72"/>
    <w:lvl w:ilvl="0" w:tplc="ED14D37E">
      <w:numFmt w:val="bullet"/>
      <w:lvlText w:val="•"/>
      <w:lvlJc w:val="left"/>
      <w:pPr>
        <w:ind w:left="360" w:hanging="360"/>
      </w:pPr>
      <w:rPr>
        <w:rFonts w:ascii="Arial" w:eastAsia="Times"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8" w15:restartNumberingAfterBreak="0">
    <w:nsid w:val="6C2D39D5"/>
    <w:multiLevelType w:val="multilevel"/>
    <w:tmpl w:val="99B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491E5D"/>
    <w:multiLevelType w:val="hybridMultilevel"/>
    <w:tmpl w:val="2E527216"/>
    <w:lvl w:ilvl="0" w:tplc="08090001">
      <w:start w:val="1"/>
      <w:numFmt w:val="bullet"/>
      <w:lvlText w:val=""/>
      <w:lvlJc w:val="left"/>
      <w:pPr>
        <w:ind w:left="2151" w:hanging="360"/>
      </w:pPr>
      <w:rPr>
        <w:rFonts w:ascii="Symbol" w:hAnsi="Symbol" w:hint="default"/>
      </w:rPr>
    </w:lvl>
    <w:lvl w:ilvl="1" w:tplc="08090003" w:tentative="1">
      <w:start w:val="1"/>
      <w:numFmt w:val="bullet"/>
      <w:lvlText w:val="o"/>
      <w:lvlJc w:val="left"/>
      <w:pPr>
        <w:ind w:left="2871" w:hanging="360"/>
      </w:pPr>
      <w:rPr>
        <w:rFonts w:ascii="Courier New" w:hAnsi="Courier New" w:cs="Courier New" w:hint="default"/>
      </w:rPr>
    </w:lvl>
    <w:lvl w:ilvl="2" w:tplc="08090005" w:tentative="1">
      <w:start w:val="1"/>
      <w:numFmt w:val="bullet"/>
      <w:lvlText w:val=""/>
      <w:lvlJc w:val="left"/>
      <w:pPr>
        <w:ind w:left="3591" w:hanging="360"/>
      </w:pPr>
      <w:rPr>
        <w:rFonts w:ascii="Wingdings" w:hAnsi="Wingdings" w:hint="default"/>
      </w:rPr>
    </w:lvl>
    <w:lvl w:ilvl="3" w:tplc="08090001" w:tentative="1">
      <w:start w:val="1"/>
      <w:numFmt w:val="bullet"/>
      <w:lvlText w:val=""/>
      <w:lvlJc w:val="left"/>
      <w:pPr>
        <w:ind w:left="4311" w:hanging="360"/>
      </w:pPr>
      <w:rPr>
        <w:rFonts w:ascii="Symbol" w:hAnsi="Symbol" w:hint="default"/>
      </w:rPr>
    </w:lvl>
    <w:lvl w:ilvl="4" w:tplc="08090003" w:tentative="1">
      <w:start w:val="1"/>
      <w:numFmt w:val="bullet"/>
      <w:lvlText w:val="o"/>
      <w:lvlJc w:val="left"/>
      <w:pPr>
        <w:ind w:left="5031" w:hanging="360"/>
      </w:pPr>
      <w:rPr>
        <w:rFonts w:ascii="Courier New" w:hAnsi="Courier New" w:cs="Courier New" w:hint="default"/>
      </w:rPr>
    </w:lvl>
    <w:lvl w:ilvl="5" w:tplc="08090005" w:tentative="1">
      <w:start w:val="1"/>
      <w:numFmt w:val="bullet"/>
      <w:lvlText w:val=""/>
      <w:lvlJc w:val="left"/>
      <w:pPr>
        <w:ind w:left="5751" w:hanging="360"/>
      </w:pPr>
      <w:rPr>
        <w:rFonts w:ascii="Wingdings" w:hAnsi="Wingdings" w:hint="default"/>
      </w:rPr>
    </w:lvl>
    <w:lvl w:ilvl="6" w:tplc="08090001" w:tentative="1">
      <w:start w:val="1"/>
      <w:numFmt w:val="bullet"/>
      <w:lvlText w:val=""/>
      <w:lvlJc w:val="left"/>
      <w:pPr>
        <w:ind w:left="6471" w:hanging="360"/>
      </w:pPr>
      <w:rPr>
        <w:rFonts w:ascii="Symbol" w:hAnsi="Symbol" w:hint="default"/>
      </w:rPr>
    </w:lvl>
    <w:lvl w:ilvl="7" w:tplc="08090003" w:tentative="1">
      <w:start w:val="1"/>
      <w:numFmt w:val="bullet"/>
      <w:lvlText w:val="o"/>
      <w:lvlJc w:val="left"/>
      <w:pPr>
        <w:ind w:left="7191" w:hanging="360"/>
      </w:pPr>
      <w:rPr>
        <w:rFonts w:ascii="Courier New" w:hAnsi="Courier New" w:cs="Courier New" w:hint="default"/>
      </w:rPr>
    </w:lvl>
    <w:lvl w:ilvl="8" w:tplc="08090005" w:tentative="1">
      <w:start w:val="1"/>
      <w:numFmt w:val="bullet"/>
      <w:lvlText w:val=""/>
      <w:lvlJc w:val="left"/>
      <w:pPr>
        <w:ind w:left="7911" w:hanging="360"/>
      </w:pPr>
      <w:rPr>
        <w:rFonts w:ascii="Wingdings" w:hAnsi="Wingdings" w:hint="default"/>
      </w:rPr>
    </w:lvl>
  </w:abstractNum>
  <w:abstractNum w:abstractNumId="40" w15:restartNumberingAfterBreak="0">
    <w:nsid w:val="713B2986"/>
    <w:multiLevelType w:val="multilevel"/>
    <w:tmpl w:val="5BC6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D11AEC"/>
    <w:multiLevelType w:val="hybridMultilevel"/>
    <w:tmpl w:val="2F204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694911"/>
    <w:multiLevelType w:val="hybridMultilevel"/>
    <w:tmpl w:val="CEE4B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C636BA"/>
    <w:multiLevelType w:val="hybridMultilevel"/>
    <w:tmpl w:val="644C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526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375110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130690">
    <w:abstractNumId w:val="20"/>
  </w:num>
  <w:num w:numId="4" w16cid:durableId="2143307686">
    <w:abstractNumId w:val="6"/>
  </w:num>
  <w:num w:numId="5" w16cid:durableId="1869946438">
    <w:abstractNumId w:val="24"/>
  </w:num>
  <w:num w:numId="6" w16cid:durableId="1786803885">
    <w:abstractNumId w:val="22"/>
  </w:num>
  <w:num w:numId="7" w16cid:durableId="1989363791">
    <w:abstractNumId w:val="0"/>
  </w:num>
  <w:num w:numId="8" w16cid:durableId="1613904440">
    <w:abstractNumId w:val="14"/>
  </w:num>
  <w:num w:numId="9" w16cid:durableId="2065253692">
    <w:abstractNumId w:val="12"/>
  </w:num>
  <w:num w:numId="10" w16cid:durableId="331297088">
    <w:abstractNumId w:val="15"/>
  </w:num>
  <w:num w:numId="11" w16cid:durableId="768549517">
    <w:abstractNumId w:val="43"/>
  </w:num>
  <w:num w:numId="12" w16cid:durableId="1647278102">
    <w:abstractNumId w:val="23"/>
  </w:num>
  <w:num w:numId="13" w16cid:durableId="510225404">
    <w:abstractNumId w:val="5"/>
  </w:num>
  <w:num w:numId="14" w16cid:durableId="422069590">
    <w:abstractNumId w:val="3"/>
  </w:num>
  <w:num w:numId="15" w16cid:durableId="632292358">
    <w:abstractNumId w:val="41"/>
  </w:num>
  <w:num w:numId="16" w16cid:durableId="1869903947">
    <w:abstractNumId w:val="17"/>
  </w:num>
  <w:num w:numId="17" w16cid:durableId="862594058">
    <w:abstractNumId w:val="19"/>
  </w:num>
  <w:num w:numId="18" w16cid:durableId="176427199">
    <w:abstractNumId w:val="10"/>
  </w:num>
  <w:num w:numId="19" w16cid:durableId="48501113">
    <w:abstractNumId w:val="8"/>
  </w:num>
  <w:num w:numId="20" w16cid:durableId="1458378037">
    <w:abstractNumId w:val="37"/>
  </w:num>
  <w:num w:numId="21" w16cid:durableId="1332752725">
    <w:abstractNumId w:val="34"/>
  </w:num>
  <w:num w:numId="22" w16cid:durableId="1371997753">
    <w:abstractNumId w:val="33"/>
  </w:num>
  <w:num w:numId="23" w16cid:durableId="412628059">
    <w:abstractNumId w:val="11"/>
  </w:num>
  <w:num w:numId="24" w16cid:durableId="931743522">
    <w:abstractNumId w:val="36"/>
  </w:num>
  <w:num w:numId="25" w16cid:durableId="886844699">
    <w:abstractNumId w:val="35"/>
  </w:num>
  <w:num w:numId="26" w16cid:durableId="368727393">
    <w:abstractNumId w:val="32"/>
  </w:num>
  <w:num w:numId="27" w16cid:durableId="555165921">
    <w:abstractNumId w:val="27"/>
  </w:num>
  <w:num w:numId="28" w16cid:durableId="1737584060">
    <w:abstractNumId w:val="4"/>
  </w:num>
  <w:num w:numId="29" w16cid:durableId="1450472059">
    <w:abstractNumId w:val="18"/>
  </w:num>
  <w:num w:numId="30" w16cid:durableId="216627967">
    <w:abstractNumId w:val="26"/>
  </w:num>
  <w:num w:numId="31" w16cid:durableId="353098">
    <w:abstractNumId w:val="25"/>
  </w:num>
  <w:num w:numId="32" w16cid:durableId="1121921114">
    <w:abstractNumId w:val="16"/>
  </w:num>
  <w:num w:numId="33" w16cid:durableId="1496797294">
    <w:abstractNumId w:val="21"/>
  </w:num>
  <w:num w:numId="34" w16cid:durableId="397214469">
    <w:abstractNumId w:val="7"/>
  </w:num>
  <w:num w:numId="35" w16cid:durableId="148791220">
    <w:abstractNumId w:val="30"/>
  </w:num>
  <w:num w:numId="36" w16cid:durableId="1878396428">
    <w:abstractNumId w:val="29"/>
  </w:num>
  <w:num w:numId="37" w16cid:durableId="1172260177">
    <w:abstractNumId w:val="42"/>
  </w:num>
  <w:num w:numId="38" w16cid:durableId="569000051">
    <w:abstractNumId w:val="13"/>
  </w:num>
  <w:num w:numId="39" w16cid:durableId="54356540">
    <w:abstractNumId w:val="38"/>
  </w:num>
  <w:num w:numId="40" w16cid:durableId="1502894783">
    <w:abstractNumId w:val="40"/>
  </w:num>
  <w:num w:numId="41" w16cid:durableId="896163315">
    <w:abstractNumId w:val="31"/>
  </w:num>
  <w:num w:numId="42" w16cid:durableId="966861904">
    <w:abstractNumId w:val="2"/>
  </w:num>
  <w:num w:numId="43" w16cid:durableId="2040468987">
    <w:abstractNumId w:val="39"/>
  </w:num>
  <w:num w:numId="44" w16cid:durableId="500968697">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8D"/>
    <w:rsid w:val="00002A8D"/>
    <w:rsid w:val="000064E6"/>
    <w:rsid w:val="000127C2"/>
    <w:rsid w:val="00016D90"/>
    <w:rsid w:val="00016E67"/>
    <w:rsid w:val="00021395"/>
    <w:rsid w:val="00026A14"/>
    <w:rsid w:val="00026D2B"/>
    <w:rsid w:val="000322F3"/>
    <w:rsid w:val="000333CE"/>
    <w:rsid w:val="0003619E"/>
    <w:rsid w:val="000367B8"/>
    <w:rsid w:val="00036A94"/>
    <w:rsid w:val="00045E9C"/>
    <w:rsid w:val="0004664B"/>
    <w:rsid w:val="00053166"/>
    <w:rsid w:val="00053E72"/>
    <w:rsid w:val="00054BEF"/>
    <w:rsid w:val="00055279"/>
    <w:rsid w:val="00061B57"/>
    <w:rsid w:val="00065F96"/>
    <w:rsid w:val="00075291"/>
    <w:rsid w:val="00077FE4"/>
    <w:rsid w:val="0008058A"/>
    <w:rsid w:val="00083F13"/>
    <w:rsid w:val="000878D1"/>
    <w:rsid w:val="00093184"/>
    <w:rsid w:val="000936D9"/>
    <w:rsid w:val="0009484A"/>
    <w:rsid w:val="0009641F"/>
    <w:rsid w:val="00096767"/>
    <w:rsid w:val="00096B99"/>
    <w:rsid w:val="000A146A"/>
    <w:rsid w:val="000A3660"/>
    <w:rsid w:val="000A5D9B"/>
    <w:rsid w:val="000B5789"/>
    <w:rsid w:val="000B5927"/>
    <w:rsid w:val="000B5BE7"/>
    <w:rsid w:val="000B7AE3"/>
    <w:rsid w:val="000C35E2"/>
    <w:rsid w:val="000C59FA"/>
    <w:rsid w:val="000E0812"/>
    <w:rsid w:val="000E089A"/>
    <w:rsid w:val="000E0D9A"/>
    <w:rsid w:val="000E1CE9"/>
    <w:rsid w:val="000E65E5"/>
    <w:rsid w:val="000F2B21"/>
    <w:rsid w:val="000F2C45"/>
    <w:rsid w:val="000F2C94"/>
    <w:rsid w:val="000F524C"/>
    <w:rsid w:val="00104588"/>
    <w:rsid w:val="001066BA"/>
    <w:rsid w:val="00107520"/>
    <w:rsid w:val="00107882"/>
    <w:rsid w:val="00110688"/>
    <w:rsid w:val="00111442"/>
    <w:rsid w:val="00125024"/>
    <w:rsid w:val="00125FA6"/>
    <w:rsid w:val="0013134F"/>
    <w:rsid w:val="00140889"/>
    <w:rsid w:val="00142617"/>
    <w:rsid w:val="00145657"/>
    <w:rsid w:val="00150132"/>
    <w:rsid w:val="0015248C"/>
    <w:rsid w:val="00153E95"/>
    <w:rsid w:val="00155A41"/>
    <w:rsid w:val="001612DB"/>
    <w:rsid w:val="00161A0A"/>
    <w:rsid w:val="001672F0"/>
    <w:rsid w:val="00171136"/>
    <w:rsid w:val="00171C9D"/>
    <w:rsid w:val="001764B5"/>
    <w:rsid w:val="001879AF"/>
    <w:rsid w:val="0019263F"/>
    <w:rsid w:val="00195D1B"/>
    <w:rsid w:val="001A2D20"/>
    <w:rsid w:val="001A3823"/>
    <w:rsid w:val="001A4DF0"/>
    <w:rsid w:val="001A76E3"/>
    <w:rsid w:val="001B0DF6"/>
    <w:rsid w:val="001B1A88"/>
    <w:rsid w:val="001B2442"/>
    <w:rsid w:val="001E02AA"/>
    <w:rsid w:val="001E0E78"/>
    <w:rsid w:val="001E2701"/>
    <w:rsid w:val="001E6B3F"/>
    <w:rsid w:val="001F0E7C"/>
    <w:rsid w:val="001F48A5"/>
    <w:rsid w:val="001F792D"/>
    <w:rsid w:val="001F7E27"/>
    <w:rsid w:val="00202573"/>
    <w:rsid w:val="002037E0"/>
    <w:rsid w:val="0020594F"/>
    <w:rsid w:val="00205E7F"/>
    <w:rsid w:val="00215569"/>
    <w:rsid w:val="002164FA"/>
    <w:rsid w:val="00216B25"/>
    <w:rsid w:val="00220E00"/>
    <w:rsid w:val="00221BF8"/>
    <w:rsid w:val="002332C2"/>
    <w:rsid w:val="002408DA"/>
    <w:rsid w:val="00244036"/>
    <w:rsid w:val="00257D86"/>
    <w:rsid w:val="00266F5E"/>
    <w:rsid w:val="00274230"/>
    <w:rsid w:val="002808B3"/>
    <w:rsid w:val="00281A02"/>
    <w:rsid w:val="002823BF"/>
    <w:rsid w:val="0028579C"/>
    <w:rsid w:val="00285D9E"/>
    <w:rsid w:val="002862EB"/>
    <w:rsid w:val="00287126"/>
    <w:rsid w:val="002A33F8"/>
    <w:rsid w:val="002B0785"/>
    <w:rsid w:val="002B2E3C"/>
    <w:rsid w:val="002B4413"/>
    <w:rsid w:val="002B712A"/>
    <w:rsid w:val="002C2B68"/>
    <w:rsid w:val="002C557A"/>
    <w:rsid w:val="002D0922"/>
    <w:rsid w:val="002D335D"/>
    <w:rsid w:val="002D52B2"/>
    <w:rsid w:val="002D6F0B"/>
    <w:rsid w:val="002E38D6"/>
    <w:rsid w:val="002E44D6"/>
    <w:rsid w:val="002E69C4"/>
    <w:rsid w:val="002E724E"/>
    <w:rsid w:val="00302AA3"/>
    <w:rsid w:val="00305554"/>
    <w:rsid w:val="00307DD1"/>
    <w:rsid w:val="00323838"/>
    <w:rsid w:val="003239E4"/>
    <w:rsid w:val="00326AA1"/>
    <w:rsid w:val="003279BA"/>
    <w:rsid w:val="0033114D"/>
    <w:rsid w:val="00342EBD"/>
    <w:rsid w:val="0034324E"/>
    <w:rsid w:val="00344B97"/>
    <w:rsid w:val="00344C3E"/>
    <w:rsid w:val="003456B0"/>
    <w:rsid w:val="00346A6E"/>
    <w:rsid w:val="003517A5"/>
    <w:rsid w:val="0035426C"/>
    <w:rsid w:val="003610CF"/>
    <w:rsid w:val="00365AB4"/>
    <w:rsid w:val="00370BCC"/>
    <w:rsid w:val="0038728D"/>
    <w:rsid w:val="00390003"/>
    <w:rsid w:val="00397DCA"/>
    <w:rsid w:val="003A6D2C"/>
    <w:rsid w:val="003B1EDF"/>
    <w:rsid w:val="003B6DAB"/>
    <w:rsid w:val="003C315F"/>
    <w:rsid w:val="003C6F1D"/>
    <w:rsid w:val="003C74B5"/>
    <w:rsid w:val="003D0999"/>
    <w:rsid w:val="003D2759"/>
    <w:rsid w:val="003D3842"/>
    <w:rsid w:val="003D4AA6"/>
    <w:rsid w:val="003E14FA"/>
    <w:rsid w:val="003E7F51"/>
    <w:rsid w:val="003F0EF7"/>
    <w:rsid w:val="003F23C7"/>
    <w:rsid w:val="003F698D"/>
    <w:rsid w:val="00400944"/>
    <w:rsid w:val="00415659"/>
    <w:rsid w:val="00423098"/>
    <w:rsid w:val="00423313"/>
    <w:rsid w:val="00423C78"/>
    <w:rsid w:val="004355A0"/>
    <w:rsid w:val="004429EE"/>
    <w:rsid w:val="0044417A"/>
    <w:rsid w:val="00445689"/>
    <w:rsid w:val="004464F5"/>
    <w:rsid w:val="0044731A"/>
    <w:rsid w:val="00454E13"/>
    <w:rsid w:val="0046005F"/>
    <w:rsid w:val="004657B6"/>
    <w:rsid w:val="004739B7"/>
    <w:rsid w:val="004740BB"/>
    <w:rsid w:val="00474428"/>
    <w:rsid w:val="00476263"/>
    <w:rsid w:val="00480E41"/>
    <w:rsid w:val="00481EC4"/>
    <w:rsid w:val="004823B6"/>
    <w:rsid w:val="00487E1A"/>
    <w:rsid w:val="004A0211"/>
    <w:rsid w:val="004A3FFF"/>
    <w:rsid w:val="004A6B63"/>
    <w:rsid w:val="004A6BFD"/>
    <w:rsid w:val="004B3CC7"/>
    <w:rsid w:val="004B41E2"/>
    <w:rsid w:val="004B78C2"/>
    <w:rsid w:val="004C1094"/>
    <w:rsid w:val="004C3F6E"/>
    <w:rsid w:val="004C62C5"/>
    <w:rsid w:val="004C678E"/>
    <w:rsid w:val="004C7910"/>
    <w:rsid w:val="004D05C1"/>
    <w:rsid w:val="004D08F9"/>
    <w:rsid w:val="004D198E"/>
    <w:rsid w:val="004D463B"/>
    <w:rsid w:val="004E4021"/>
    <w:rsid w:val="005036DF"/>
    <w:rsid w:val="0050503C"/>
    <w:rsid w:val="00516CC4"/>
    <w:rsid w:val="005262BD"/>
    <w:rsid w:val="005307EB"/>
    <w:rsid w:val="005325F6"/>
    <w:rsid w:val="00532CEC"/>
    <w:rsid w:val="0053460C"/>
    <w:rsid w:val="00534C55"/>
    <w:rsid w:val="005372F7"/>
    <w:rsid w:val="0054205B"/>
    <w:rsid w:val="0054270F"/>
    <w:rsid w:val="005429ED"/>
    <w:rsid w:val="005446D2"/>
    <w:rsid w:val="00546AAB"/>
    <w:rsid w:val="005607CF"/>
    <w:rsid w:val="005626D4"/>
    <w:rsid w:val="00566AAC"/>
    <w:rsid w:val="00566D9D"/>
    <w:rsid w:val="00570024"/>
    <w:rsid w:val="0057553F"/>
    <w:rsid w:val="0057596E"/>
    <w:rsid w:val="00582664"/>
    <w:rsid w:val="00584EA8"/>
    <w:rsid w:val="005A1BC5"/>
    <w:rsid w:val="005A7E1C"/>
    <w:rsid w:val="005B21E2"/>
    <w:rsid w:val="005B7904"/>
    <w:rsid w:val="005C22C7"/>
    <w:rsid w:val="005C4828"/>
    <w:rsid w:val="005D2EDE"/>
    <w:rsid w:val="005D43D0"/>
    <w:rsid w:val="005D52C0"/>
    <w:rsid w:val="005D71A8"/>
    <w:rsid w:val="005E464F"/>
    <w:rsid w:val="005E6E1E"/>
    <w:rsid w:val="005F4667"/>
    <w:rsid w:val="00614CCC"/>
    <w:rsid w:val="00617B56"/>
    <w:rsid w:val="00631F8D"/>
    <w:rsid w:val="006418BB"/>
    <w:rsid w:val="006420C6"/>
    <w:rsid w:val="00643076"/>
    <w:rsid w:val="00643D65"/>
    <w:rsid w:val="006512B9"/>
    <w:rsid w:val="006514C4"/>
    <w:rsid w:val="00651D96"/>
    <w:rsid w:val="006522AB"/>
    <w:rsid w:val="00655D06"/>
    <w:rsid w:val="00656C7C"/>
    <w:rsid w:val="00657EA8"/>
    <w:rsid w:val="00661789"/>
    <w:rsid w:val="00673398"/>
    <w:rsid w:val="00674259"/>
    <w:rsid w:val="006744A3"/>
    <w:rsid w:val="00676EEB"/>
    <w:rsid w:val="00680416"/>
    <w:rsid w:val="0068409A"/>
    <w:rsid w:val="006868A8"/>
    <w:rsid w:val="00690687"/>
    <w:rsid w:val="00694253"/>
    <w:rsid w:val="00695A35"/>
    <w:rsid w:val="006A62F5"/>
    <w:rsid w:val="006B2D4D"/>
    <w:rsid w:val="006B544A"/>
    <w:rsid w:val="006B71BB"/>
    <w:rsid w:val="006C3B19"/>
    <w:rsid w:val="006C7BB7"/>
    <w:rsid w:val="006D32C0"/>
    <w:rsid w:val="006E0428"/>
    <w:rsid w:val="006E20DC"/>
    <w:rsid w:val="006E4A47"/>
    <w:rsid w:val="006E522D"/>
    <w:rsid w:val="006E6398"/>
    <w:rsid w:val="006E72FB"/>
    <w:rsid w:val="006F0F10"/>
    <w:rsid w:val="006F314E"/>
    <w:rsid w:val="007009F4"/>
    <w:rsid w:val="00702B5B"/>
    <w:rsid w:val="00711104"/>
    <w:rsid w:val="00714AEA"/>
    <w:rsid w:val="00714E6A"/>
    <w:rsid w:val="00733479"/>
    <w:rsid w:val="007339CC"/>
    <w:rsid w:val="00733B11"/>
    <w:rsid w:val="0073658E"/>
    <w:rsid w:val="00740C93"/>
    <w:rsid w:val="00741A29"/>
    <w:rsid w:val="00743159"/>
    <w:rsid w:val="0074693D"/>
    <w:rsid w:val="0075076F"/>
    <w:rsid w:val="007510E7"/>
    <w:rsid w:val="00754352"/>
    <w:rsid w:val="00757A85"/>
    <w:rsid w:val="00766E58"/>
    <w:rsid w:val="00771DCD"/>
    <w:rsid w:val="00773E48"/>
    <w:rsid w:val="00774F0B"/>
    <w:rsid w:val="00785C4E"/>
    <w:rsid w:val="00794B4E"/>
    <w:rsid w:val="007A18AB"/>
    <w:rsid w:val="007A7796"/>
    <w:rsid w:val="007B63E4"/>
    <w:rsid w:val="007B7CB4"/>
    <w:rsid w:val="007C1281"/>
    <w:rsid w:val="007E1BDC"/>
    <w:rsid w:val="007F143F"/>
    <w:rsid w:val="007F3C73"/>
    <w:rsid w:val="007F5D4F"/>
    <w:rsid w:val="007F6161"/>
    <w:rsid w:val="008278F9"/>
    <w:rsid w:val="00827EBD"/>
    <w:rsid w:val="00834CFD"/>
    <w:rsid w:val="00846DC8"/>
    <w:rsid w:val="0085138B"/>
    <w:rsid w:val="00852FDD"/>
    <w:rsid w:val="008550CC"/>
    <w:rsid w:val="00861F6F"/>
    <w:rsid w:val="00866DA6"/>
    <w:rsid w:val="008956FC"/>
    <w:rsid w:val="008972CC"/>
    <w:rsid w:val="0089753E"/>
    <w:rsid w:val="008A4DC0"/>
    <w:rsid w:val="008A535E"/>
    <w:rsid w:val="008B1A8C"/>
    <w:rsid w:val="008B714B"/>
    <w:rsid w:val="008C4830"/>
    <w:rsid w:val="008C66E5"/>
    <w:rsid w:val="008D6A58"/>
    <w:rsid w:val="008D7C97"/>
    <w:rsid w:val="008E1A57"/>
    <w:rsid w:val="008E6A9F"/>
    <w:rsid w:val="008E7F80"/>
    <w:rsid w:val="008F2F65"/>
    <w:rsid w:val="008F32A1"/>
    <w:rsid w:val="0090152A"/>
    <w:rsid w:val="009016F1"/>
    <w:rsid w:val="00904D09"/>
    <w:rsid w:val="00907632"/>
    <w:rsid w:val="009120C0"/>
    <w:rsid w:val="009129EC"/>
    <w:rsid w:val="009130E1"/>
    <w:rsid w:val="0091468F"/>
    <w:rsid w:val="0091732C"/>
    <w:rsid w:val="009230A9"/>
    <w:rsid w:val="0092443D"/>
    <w:rsid w:val="00932A78"/>
    <w:rsid w:val="00936436"/>
    <w:rsid w:val="009378A8"/>
    <w:rsid w:val="00941707"/>
    <w:rsid w:val="00942623"/>
    <w:rsid w:val="00953373"/>
    <w:rsid w:val="009570F5"/>
    <w:rsid w:val="009672DB"/>
    <w:rsid w:val="00972393"/>
    <w:rsid w:val="009749A9"/>
    <w:rsid w:val="00985D10"/>
    <w:rsid w:val="00992C9C"/>
    <w:rsid w:val="009A370B"/>
    <w:rsid w:val="009A532E"/>
    <w:rsid w:val="009A6496"/>
    <w:rsid w:val="009A6CC0"/>
    <w:rsid w:val="009A7812"/>
    <w:rsid w:val="009B1144"/>
    <w:rsid w:val="009B3C6A"/>
    <w:rsid w:val="009C1C49"/>
    <w:rsid w:val="009C3999"/>
    <w:rsid w:val="009C58AC"/>
    <w:rsid w:val="009C6915"/>
    <w:rsid w:val="009D4431"/>
    <w:rsid w:val="009D5825"/>
    <w:rsid w:val="009E0934"/>
    <w:rsid w:val="009E49FD"/>
    <w:rsid w:val="009F08B2"/>
    <w:rsid w:val="00A10458"/>
    <w:rsid w:val="00A11D9D"/>
    <w:rsid w:val="00A126ED"/>
    <w:rsid w:val="00A138A9"/>
    <w:rsid w:val="00A2491B"/>
    <w:rsid w:val="00A24DB7"/>
    <w:rsid w:val="00A2600F"/>
    <w:rsid w:val="00A35FBA"/>
    <w:rsid w:val="00A52C41"/>
    <w:rsid w:val="00A57CFD"/>
    <w:rsid w:val="00A6070F"/>
    <w:rsid w:val="00A623B2"/>
    <w:rsid w:val="00A62766"/>
    <w:rsid w:val="00A655C2"/>
    <w:rsid w:val="00A76E8E"/>
    <w:rsid w:val="00A81786"/>
    <w:rsid w:val="00A81B56"/>
    <w:rsid w:val="00A97B4C"/>
    <w:rsid w:val="00AA0840"/>
    <w:rsid w:val="00AA5FFA"/>
    <w:rsid w:val="00AB1C9F"/>
    <w:rsid w:val="00AB4FBA"/>
    <w:rsid w:val="00AB7EC8"/>
    <w:rsid w:val="00AC0D44"/>
    <w:rsid w:val="00AC10A0"/>
    <w:rsid w:val="00AC2242"/>
    <w:rsid w:val="00AC32BD"/>
    <w:rsid w:val="00AC7093"/>
    <w:rsid w:val="00AD0618"/>
    <w:rsid w:val="00AD65E6"/>
    <w:rsid w:val="00AD738D"/>
    <w:rsid w:val="00AE7BD7"/>
    <w:rsid w:val="00AF1FDE"/>
    <w:rsid w:val="00AF7345"/>
    <w:rsid w:val="00B016AC"/>
    <w:rsid w:val="00B02DEF"/>
    <w:rsid w:val="00B0663B"/>
    <w:rsid w:val="00B07536"/>
    <w:rsid w:val="00B1063B"/>
    <w:rsid w:val="00B17693"/>
    <w:rsid w:val="00B20F67"/>
    <w:rsid w:val="00B21F55"/>
    <w:rsid w:val="00B31034"/>
    <w:rsid w:val="00B33224"/>
    <w:rsid w:val="00B36260"/>
    <w:rsid w:val="00B413CD"/>
    <w:rsid w:val="00B42004"/>
    <w:rsid w:val="00B4232C"/>
    <w:rsid w:val="00B43C0F"/>
    <w:rsid w:val="00B47560"/>
    <w:rsid w:val="00B476FD"/>
    <w:rsid w:val="00B47A99"/>
    <w:rsid w:val="00B56798"/>
    <w:rsid w:val="00B628A6"/>
    <w:rsid w:val="00B6595D"/>
    <w:rsid w:val="00B8006F"/>
    <w:rsid w:val="00B84C3E"/>
    <w:rsid w:val="00B92125"/>
    <w:rsid w:val="00B943AD"/>
    <w:rsid w:val="00BA2F38"/>
    <w:rsid w:val="00BB0753"/>
    <w:rsid w:val="00BC3D4F"/>
    <w:rsid w:val="00BD1940"/>
    <w:rsid w:val="00BD6809"/>
    <w:rsid w:val="00BE7879"/>
    <w:rsid w:val="00BF2BE1"/>
    <w:rsid w:val="00BF68BD"/>
    <w:rsid w:val="00C00B6E"/>
    <w:rsid w:val="00C01A19"/>
    <w:rsid w:val="00C02E79"/>
    <w:rsid w:val="00C03CA2"/>
    <w:rsid w:val="00C10A72"/>
    <w:rsid w:val="00C13911"/>
    <w:rsid w:val="00C16630"/>
    <w:rsid w:val="00C224E8"/>
    <w:rsid w:val="00C27CE5"/>
    <w:rsid w:val="00C31835"/>
    <w:rsid w:val="00C40BFE"/>
    <w:rsid w:val="00C4376C"/>
    <w:rsid w:val="00C43DF6"/>
    <w:rsid w:val="00C51699"/>
    <w:rsid w:val="00C56B0E"/>
    <w:rsid w:val="00C60657"/>
    <w:rsid w:val="00C66AD7"/>
    <w:rsid w:val="00C67B6B"/>
    <w:rsid w:val="00C74E8F"/>
    <w:rsid w:val="00C816F3"/>
    <w:rsid w:val="00C8192F"/>
    <w:rsid w:val="00C824C0"/>
    <w:rsid w:val="00C862D3"/>
    <w:rsid w:val="00C90C19"/>
    <w:rsid w:val="00C94AB1"/>
    <w:rsid w:val="00C96E1B"/>
    <w:rsid w:val="00CA4593"/>
    <w:rsid w:val="00CA5693"/>
    <w:rsid w:val="00CA76A9"/>
    <w:rsid w:val="00CB5D17"/>
    <w:rsid w:val="00CB71F4"/>
    <w:rsid w:val="00CC0DA6"/>
    <w:rsid w:val="00CC36E3"/>
    <w:rsid w:val="00CC76DD"/>
    <w:rsid w:val="00CC7837"/>
    <w:rsid w:val="00CD4E99"/>
    <w:rsid w:val="00CE3AB9"/>
    <w:rsid w:val="00CE41F8"/>
    <w:rsid w:val="00CE6D5F"/>
    <w:rsid w:val="00CE7C6E"/>
    <w:rsid w:val="00CF0152"/>
    <w:rsid w:val="00CF18D7"/>
    <w:rsid w:val="00CF467F"/>
    <w:rsid w:val="00CF60C6"/>
    <w:rsid w:val="00D008E5"/>
    <w:rsid w:val="00D0603D"/>
    <w:rsid w:val="00D12DE7"/>
    <w:rsid w:val="00D13539"/>
    <w:rsid w:val="00D136E7"/>
    <w:rsid w:val="00D14C4D"/>
    <w:rsid w:val="00D2191E"/>
    <w:rsid w:val="00D21C90"/>
    <w:rsid w:val="00D25A63"/>
    <w:rsid w:val="00D36AEF"/>
    <w:rsid w:val="00D375BD"/>
    <w:rsid w:val="00D4037D"/>
    <w:rsid w:val="00D409BC"/>
    <w:rsid w:val="00D45692"/>
    <w:rsid w:val="00D5211C"/>
    <w:rsid w:val="00D5692B"/>
    <w:rsid w:val="00D60554"/>
    <w:rsid w:val="00D6252A"/>
    <w:rsid w:val="00D62C0D"/>
    <w:rsid w:val="00D63FD0"/>
    <w:rsid w:val="00D65302"/>
    <w:rsid w:val="00D65800"/>
    <w:rsid w:val="00D668FA"/>
    <w:rsid w:val="00D702AC"/>
    <w:rsid w:val="00D91869"/>
    <w:rsid w:val="00D97C47"/>
    <w:rsid w:val="00DA7F7B"/>
    <w:rsid w:val="00DB0AE2"/>
    <w:rsid w:val="00DC4391"/>
    <w:rsid w:val="00DC51BC"/>
    <w:rsid w:val="00DD00C0"/>
    <w:rsid w:val="00DD2B94"/>
    <w:rsid w:val="00DE0398"/>
    <w:rsid w:val="00DE3DD6"/>
    <w:rsid w:val="00DE48D9"/>
    <w:rsid w:val="00DE608B"/>
    <w:rsid w:val="00DE6C47"/>
    <w:rsid w:val="00DF1468"/>
    <w:rsid w:val="00DF29EF"/>
    <w:rsid w:val="00E14B2C"/>
    <w:rsid w:val="00E2051A"/>
    <w:rsid w:val="00E23B2B"/>
    <w:rsid w:val="00E245B3"/>
    <w:rsid w:val="00E24912"/>
    <w:rsid w:val="00E27FE7"/>
    <w:rsid w:val="00E41F7C"/>
    <w:rsid w:val="00E422C4"/>
    <w:rsid w:val="00E44768"/>
    <w:rsid w:val="00E45B20"/>
    <w:rsid w:val="00E45DE5"/>
    <w:rsid w:val="00E505A8"/>
    <w:rsid w:val="00E50AE8"/>
    <w:rsid w:val="00E50BFC"/>
    <w:rsid w:val="00E52022"/>
    <w:rsid w:val="00E70AF9"/>
    <w:rsid w:val="00E72D8F"/>
    <w:rsid w:val="00E75040"/>
    <w:rsid w:val="00E75B0B"/>
    <w:rsid w:val="00E82B25"/>
    <w:rsid w:val="00E832D9"/>
    <w:rsid w:val="00EA3B28"/>
    <w:rsid w:val="00EA5EE9"/>
    <w:rsid w:val="00EA6BA1"/>
    <w:rsid w:val="00EB2EDE"/>
    <w:rsid w:val="00EB5740"/>
    <w:rsid w:val="00EC42C3"/>
    <w:rsid w:val="00ED71D2"/>
    <w:rsid w:val="00EE2E46"/>
    <w:rsid w:val="00EE42BD"/>
    <w:rsid w:val="00EF69EE"/>
    <w:rsid w:val="00F01187"/>
    <w:rsid w:val="00F05B23"/>
    <w:rsid w:val="00F1136A"/>
    <w:rsid w:val="00F12599"/>
    <w:rsid w:val="00F139F5"/>
    <w:rsid w:val="00F22066"/>
    <w:rsid w:val="00F23C33"/>
    <w:rsid w:val="00F254C2"/>
    <w:rsid w:val="00F369F7"/>
    <w:rsid w:val="00F370B3"/>
    <w:rsid w:val="00F43FE2"/>
    <w:rsid w:val="00F4458F"/>
    <w:rsid w:val="00F44674"/>
    <w:rsid w:val="00F46E81"/>
    <w:rsid w:val="00F555F7"/>
    <w:rsid w:val="00F624E7"/>
    <w:rsid w:val="00F645E7"/>
    <w:rsid w:val="00F65890"/>
    <w:rsid w:val="00F668E1"/>
    <w:rsid w:val="00F66F97"/>
    <w:rsid w:val="00F70A76"/>
    <w:rsid w:val="00F75416"/>
    <w:rsid w:val="00F8062D"/>
    <w:rsid w:val="00F8175F"/>
    <w:rsid w:val="00F8262F"/>
    <w:rsid w:val="00F83659"/>
    <w:rsid w:val="00F92681"/>
    <w:rsid w:val="00F928CE"/>
    <w:rsid w:val="00F93F06"/>
    <w:rsid w:val="00FA6C8C"/>
    <w:rsid w:val="00FA7FD3"/>
    <w:rsid w:val="00FB457C"/>
    <w:rsid w:val="00FC17A8"/>
    <w:rsid w:val="00FC3E03"/>
    <w:rsid w:val="00FC54F9"/>
    <w:rsid w:val="00FD3D0E"/>
    <w:rsid w:val="00FD5E59"/>
    <w:rsid w:val="00FE1CB0"/>
    <w:rsid w:val="00FE5F78"/>
    <w:rsid w:val="00FE7A9C"/>
    <w:rsid w:val="00FF7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EFFD0"/>
  <w15:docId w15:val="{D297830F-F765-4DA9-B84C-338D58F6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8D"/>
    <w:rPr>
      <w:rFonts w:ascii="Times" w:eastAsia="Times" w:hAnsi="Times"/>
      <w:sz w:val="24"/>
    </w:rPr>
  </w:style>
  <w:style w:type="paragraph" w:styleId="Heading1">
    <w:name w:val="heading 1"/>
    <w:basedOn w:val="Normal"/>
    <w:next w:val="Normal"/>
    <w:qFormat/>
    <w:rsid w:val="00631F8D"/>
    <w:pPr>
      <w:keepNext/>
      <w:outlineLvl w:val="0"/>
    </w:pPr>
    <w:rPr>
      <w:rFonts w:ascii="Arial" w:eastAsia="Times New Roman" w:hAnsi="Arial" w:cs="Arial"/>
      <w:b/>
      <w:bCs/>
      <w:szCs w:val="24"/>
      <w:lang w:eastAsia="en-US"/>
    </w:rPr>
  </w:style>
  <w:style w:type="paragraph" w:styleId="Heading2">
    <w:name w:val="heading 2"/>
    <w:basedOn w:val="Normal"/>
    <w:next w:val="Normal"/>
    <w:qFormat/>
    <w:rsid w:val="00631F8D"/>
    <w:pPr>
      <w:keepNext/>
      <w:outlineLvl w:val="1"/>
    </w:pPr>
    <w:rPr>
      <w:rFonts w:ascii="Arial" w:eastAsia="Times New Roman" w:hAnsi="Arial" w:cs="Arial"/>
      <w:szCs w:val="24"/>
      <w:u w:val="single"/>
      <w:lang w:eastAsia="en-US"/>
    </w:rPr>
  </w:style>
  <w:style w:type="paragraph" w:styleId="Heading3">
    <w:name w:val="heading 3"/>
    <w:basedOn w:val="Normal"/>
    <w:next w:val="Normal"/>
    <w:qFormat/>
    <w:rsid w:val="00631F8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1F8D"/>
    <w:pPr>
      <w:tabs>
        <w:tab w:val="center" w:pos="4320"/>
        <w:tab w:val="right" w:pos="8640"/>
      </w:tabs>
    </w:pPr>
  </w:style>
  <w:style w:type="paragraph" w:styleId="Title">
    <w:name w:val="Title"/>
    <w:basedOn w:val="Normal"/>
    <w:qFormat/>
    <w:rsid w:val="00631F8D"/>
    <w:pPr>
      <w:jc w:val="center"/>
    </w:pPr>
    <w:rPr>
      <w:rFonts w:ascii="Arial" w:eastAsia="Times New Roman" w:hAnsi="Arial"/>
      <w:u w:val="single"/>
      <w:lang w:eastAsia="en-US"/>
    </w:rPr>
  </w:style>
  <w:style w:type="paragraph" w:styleId="BodyText">
    <w:name w:val="Body Text"/>
    <w:basedOn w:val="Normal"/>
    <w:rsid w:val="00631F8D"/>
    <w:rPr>
      <w:rFonts w:ascii="Arial" w:eastAsia="Times New Roman" w:hAnsi="Arial" w:cs="Arial"/>
      <w:color w:val="000000"/>
      <w:szCs w:val="24"/>
      <w:lang w:eastAsia="en-US"/>
    </w:rPr>
  </w:style>
  <w:style w:type="character" w:styleId="Hyperlink">
    <w:name w:val="Hyperlink"/>
    <w:uiPriority w:val="99"/>
    <w:rsid w:val="00631F8D"/>
    <w:rPr>
      <w:color w:val="0000FF"/>
      <w:u w:val="single"/>
    </w:rPr>
  </w:style>
  <w:style w:type="paragraph" w:styleId="BodyText2">
    <w:name w:val="Body Text 2"/>
    <w:basedOn w:val="Normal"/>
    <w:rsid w:val="00631F8D"/>
    <w:pPr>
      <w:spacing w:after="120" w:line="480" w:lineRule="auto"/>
    </w:pPr>
  </w:style>
  <w:style w:type="character" w:customStyle="1" w:styleId="NumberedparagraphChar">
    <w:name w:val="Numbered paragraph Char"/>
    <w:link w:val="Numberedparagraph"/>
    <w:locked/>
    <w:rsid w:val="00F1136A"/>
    <w:rPr>
      <w:rFonts w:ascii="Tahoma" w:hAnsi="Tahoma" w:cs="Tahoma"/>
      <w:color w:val="000000"/>
      <w:sz w:val="24"/>
      <w:szCs w:val="24"/>
      <w:lang w:eastAsia="en-US"/>
    </w:rPr>
  </w:style>
  <w:style w:type="paragraph" w:customStyle="1" w:styleId="Numberedparagraph">
    <w:name w:val="Numbered paragraph"/>
    <w:basedOn w:val="Normal"/>
    <w:link w:val="NumberedparagraphChar"/>
    <w:rsid w:val="00F1136A"/>
    <w:pPr>
      <w:numPr>
        <w:numId w:val="1"/>
      </w:numPr>
      <w:spacing w:after="240"/>
      <w:ind w:left="567" w:hanging="567"/>
    </w:pPr>
    <w:rPr>
      <w:rFonts w:ascii="Tahoma" w:eastAsia="Times New Roman" w:hAnsi="Tahoma" w:cs="Tahoma"/>
      <w:color w:val="000000"/>
      <w:szCs w:val="24"/>
      <w:lang w:eastAsia="en-US"/>
    </w:rPr>
  </w:style>
  <w:style w:type="paragraph" w:customStyle="1" w:styleId="Numberedparagraph-unnumberdextrapara">
    <w:name w:val="Numbered paragraph - unnumberd extra para"/>
    <w:basedOn w:val="Normal"/>
    <w:next w:val="Normal"/>
    <w:rsid w:val="00754352"/>
    <w:pPr>
      <w:spacing w:after="240"/>
      <w:ind w:left="567"/>
    </w:pPr>
    <w:rPr>
      <w:rFonts w:ascii="Tahoma" w:eastAsia="Times New Roman" w:hAnsi="Tahoma"/>
      <w:color w:val="000000"/>
      <w:lang w:eastAsia="en-US"/>
    </w:rPr>
  </w:style>
  <w:style w:type="paragraph" w:customStyle="1" w:styleId="Bulletsspaced">
    <w:name w:val="Bullets (spaced)"/>
    <w:basedOn w:val="Normal"/>
    <w:rsid w:val="00016E67"/>
    <w:pPr>
      <w:numPr>
        <w:numId w:val="2"/>
      </w:numPr>
      <w:spacing w:before="120"/>
      <w:ind w:left="924" w:hanging="357"/>
    </w:pPr>
    <w:rPr>
      <w:rFonts w:ascii="Tahoma" w:eastAsia="Times New Roman" w:hAnsi="Tahoma"/>
      <w:color w:val="000000"/>
      <w:szCs w:val="24"/>
      <w:lang w:eastAsia="en-US"/>
    </w:rPr>
  </w:style>
  <w:style w:type="paragraph" w:customStyle="1" w:styleId="Bulletsspaced-lastbullet">
    <w:name w:val="Bullets (spaced) - last bullet"/>
    <w:basedOn w:val="Bulletsspaced"/>
    <w:next w:val="Normal"/>
    <w:rsid w:val="00016E67"/>
    <w:pPr>
      <w:spacing w:after="240"/>
    </w:pPr>
  </w:style>
  <w:style w:type="character" w:styleId="FollowedHyperlink">
    <w:name w:val="FollowedHyperlink"/>
    <w:uiPriority w:val="99"/>
    <w:semiHidden/>
    <w:unhideWhenUsed/>
    <w:rsid w:val="002B2E3C"/>
    <w:rPr>
      <w:color w:val="800080"/>
      <w:u w:val="single"/>
    </w:rPr>
  </w:style>
  <w:style w:type="paragraph" w:styleId="BalloonText">
    <w:name w:val="Balloon Text"/>
    <w:basedOn w:val="Normal"/>
    <w:link w:val="BalloonTextChar"/>
    <w:uiPriority w:val="99"/>
    <w:semiHidden/>
    <w:unhideWhenUsed/>
    <w:rsid w:val="004B3CC7"/>
    <w:rPr>
      <w:rFonts w:ascii="Tahoma" w:hAnsi="Tahoma" w:cs="Tahoma"/>
      <w:sz w:val="16"/>
      <w:szCs w:val="16"/>
    </w:rPr>
  </w:style>
  <w:style w:type="character" w:customStyle="1" w:styleId="BalloonTextChar">
    <w:name w:val="Balloon Text Char"/>
    <w:link w:val="BalloonText"/>
    <w:uiPriority w:val="99"/>
    <w:semiHidden/>
    <w:rsid w:val="004B3CC7"/>
    <w:rPr>
      <w:rFonts w:ascii="Tahoma" w:eastAsia="Times" w:hAnsi="Tahoma" w:cs="Tahoma"/>
      <w:sz w:val="16"/>
      <w:szCs w:val="16"/>
    </w:rPr>
  </w:style>
  <w:style w:type="character" w:styleId="CommentReference">
    <w:name w:val="annotation reference"/>
    <w:uiPriority w:val="99"/>
    <w:semiHidden/>
    <w:unhideWhenUsed/>
    <w:rsid w:val="009A6496"/>
    <w:rPr>
      <w:sz w:val="16"/>
      <w:szCs w:val="16"/>
    </w:rPr>
  </w:style>
  <w:style w:type="paragraph" w:styleId="CommentText">
    <w:name w:val="annotation text"/>
    <w:basedOn w:val="Normal"/>
    <w:link w:val="CommentTextChar"/>
    <w:uiPriority w:val="99"/>
    <w:unhideWhenUsed/>
    <w:rsid w:val="009A6496"/>
    <w:rPr>
      <w:sz w:val="20"/>
    </w:rPr>
  </w:style>
  <w:style w:type="character" w:customStyle="1" w:styleId="CommentTextChar">
    <w:name w:val="Comment Text Char"/>
    <w:link w:val="CommentText"/>
    <w:uiPriority w:val="99"/>
    <w:rsid w:val="009A6496"/>
    <w:rPr>
      <w:rFonts w:ascii="Times" w:eastAsia="Times" w:hAnsi="Times"/>
    </w:rPr>
  </w:style>
  <w:style w:type="paragraph" w:styleId="CommentSubject">
    <w:name w:val="annotation subject"/>
    <w:basedOn w:val="CommentText"/>
    <w:next w:val="CommentText"/>
    <w:link w:val="CommentSubjectChar"/>
    <w:uiPriority w:val="99"/>
    <w:semiHidden/>
    <w:unhideWhenUsed/>
    <w:rsid w:val="009A6496"/>
    <w:rPr>
      <w:b/>
      <w:bCs/>
    </w:rPr>
  </w:style>
  <w:style w:type="character" w:customStyle="1" w:styleId="CommentSubjectChar">
    <w:name w:val="Comment Subject Char"/>
    <w:link w:val="CommentSubject"/>
    <w:uiPriority w:val="99"/>
    <w:semiHidden/>
    <w:rsid w:val="009A6496"/>
    <w:rPr>
      <w:rFonts w:ascii="Times" w:eastAsia="Times" w:hAnsi="Times"/>
      <w:b/>
      <w:bCs/>
    </w:rPr>
  </w:style>
  <w:style w:type="paragraph" w:customStyle="1" w:styleId="Default">
    <w:name w:val="Default"/>
    <w:rsid w:val="005307EB"/>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uiPriority w:val="99"/>
    <w:rsid w:val="007F5D4F"/>
    <w:pPr>
      <w:tabs>
        <w:tab w:val="center" w:pos="4320"/>
        <w:tab w:val="right" w:pos="8640"/>
      </w:tabs>
    </w:pPr>
    <w:rPr>
      <w:lang w:eastAsia="en-US"/>
    </w:rPr>
  </w:style>
  <w:style w:type="character" w:customStyle="1" w:styleId="HeaderChar">
    <w:name w:val="Header Char"/>
    <w:link w:val="Header"/>
    <w:uiPriority w:val="99"/>
    <w:rsid w:val="007F5D4F"/>
    <w:rPr>
      <w:rFonts w:ascii="Times" w:eastAsia="Times" w:hAnsi="Times"/>
      <w:sz w:val="24"/>
      <w:lang w:eastAsia="en-US"/>
    </w:rPr>
  </w:style>
  <w:style w:type="paragraph" w:styleId="PlainText">
    <w:name w:val="Plain Text"/>
    <w:basedOn w:val="Normal"/>
    <w:link w:val="PlainTextChar"/>
    <w:uiPriority w:val="99"/>
    <w:semiHidden/>
    <w:unhideWhenUsed/>
    <w:rsid w:val="00EE42BD"/>
    <w:rPr>
      <w:rFonts w:ascii="Courier New" w:hAnsi="Courier New" w:cs="Courier New"/>
      <w:sz w:val="20"/>
    </w:rPr>
  </w:style>
  <w:style w:type="character" w:customStyle="1" w:styleId="PlainTextChar">
    <w:name w:val="Plain Text Char"/>
    <w:link w:val="PlainText"/>
    <w:uiPriority w:val="99"/>
    <w:semiHidden/>
    <w:rsid w:val="00EE42BD"/>
    <w:rPr>
      <w:rFonts w:ascii="Courier New" w:eastAsia="Times" w:hAnsi="Courier New" w:cs="Courier New"/>
    </w:rPr>
  </w:style>
  <w:style w:type="paragraph" w:styleId="ListParagraph">
    <w:name w:val="List Paragraph"/>
    <w:basedOn w:val="Normal"/>
    <w:uiPriority w:val="34"/>
    <w:qFormat/>
    <w:rsid w:val="00F8262F"/>
    <w:pPr>
      <w:ind w:left="720"/>
    </w:pPr>
  </w:style>
  <w:style w:type="character" w:customStyle="1" w:styleId="FooterChar">
    <w:name w:val="Footer Char"/>
    <w:link w:val="Footer"/>
    <w:uiPriority w:val="99"/>
    <w:rsid w:val="00C224E8"/>
    <w:rPr>
      <w:rFonts w:ascii="Times" w:eastAsia="Times" w:hAnsi="Times"/>
      <w:sz w:val="24"/>
    </w:rPr>
  </w:style>
  <w:style w:type="character" w:styleId="UnresolvedMention">
    <w:name w:val="Unresolved Mention"/>
    <w:uiPriority w:val="99"/>
    <w:semiHidden/>
    <w:unhideWhenUsed/>
    <w:rsid w:val="008A4DC0"/>
    <w:rPr>
      <w:color w:val="605E5C"/>
      <w:shd w:val="clear" w:color="auto" w:fill="E1DFDD"/>
    </w:rPr>
  </w:style>
  <w:style w:type="paragraph" w:styleId="TOCHeading">
    <w:name w:val="TOC Heading"/>
    <w:basedOn w:val="Heading1"/>
    <w:next w:val="Normal"/>
    <w:uiPriority w:val="39"/>
    <w:unhideWhenUsed/>
    <w:qFormat/>
    <w:rsid w:val="00AC10A0"/>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083F13"/>
    <w:pPr>
      <w:tabs>
        <w:tab w:val="right" w:leader="dot" w:pos="10449"/>
      </w:tabs>
      <w:spacing w:after="100"/>
    </w:pPr>
    <w:rPr>
      <w:rFonts w:ascii="Arial" w:hAnsi="Arial" w:cs="Arial"/>
      <w:noProof/>
      <w:szCs w:val="24"/>
    </w:rPr>
  </w:style>
  <w:style w:type="paragraph" w:styleId="TOC3">
    <w:name w:val="toc 3"/>
    <w:basedOn w:val="Normal"/>
    <w:next w:val="Normal"/>
    <w:autoRedefine/>
    <w:uiPriority w:val="39"/>
    <w:unhideWhenUsed/>
    <w:rsid w:val="00AC10A0"/>
    <w:pPr>
      <w:spacing w:after="100"/>
      <w:ind w:left="480"/>
    </w:pPr>
  </w:style>
  <w:style w:type="paragraph" w:styleId="Index1">
    <w:name w:val="index 1"/>
    <w:basedOn w:val="Normal"/>
    <w:next w:val="Normal"/>
    <w:autoRedefine/>
    <w:uiPriority w:val="99"/>
    <w:semiHidden/>
    <w:unhideWhenUsed/>
    <w:rsid w:val="00370BCC"/>
    <w:pPr>
      <w:ind w:left="240" w:hanging="240"/>
    </w:pPr>
  </w:style>
  <w:style w:type="paragraph" w:styleId="NormalWeb">
    <w:name w:val="Normal (Web)"/>
    <w:basedOn w:val="Normal"/>
    <w:uiPriority w:val="99"/>
    <w:unhideWhenUsed/>
    <w:rsid w:val="00C96E1B"/>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0E65E5"/>
    <w:rPr>
      <w:b/>
      <w:bCs/>
    </w:rPr>
  </w:style>
  <w:style w:type="table" w:styleId="TableGrid">
    <w:name w:val="Table Grid"/>
    <w:basedOn w:val="TableNormal"/>
    <w:uiPriority w:val="59"/>
    <w:rsid w:val="00A11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54F9"/>
    <w:rPr>
      <w:rFonts w:ascii="Times" w:eastAsia="Times" w:hAnsi="Times"/>
      <w:sz w:val="24"/>
    </w:rPr>
  </w:style>
  <w:style w:type="character" w:customStyle="1" w:styleId="ms-rtethemebackcolor-1-0">
    <w:name w:val="ms-rtethemebackcolor-1-0"/>
    <w:basedOn w:val="DefaultParagraphFont"/>
    <w:rsid w:val="0091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6622">
      <w:bodyDiv w:val="1"/>
      <w:marLeft w:val="0"/>
      <w:marRight w:val="0"/>
      <w:marTop w:val="0"/>
      <w:marBottom w:val="0"/>
      <w:divBdr>
        <w:top w:val="none" w:sz="0" w:space="0" w:color="auto"/>
        <w:left w:val="none" w:sz="0" w:space="0" w:color="auto"/>
        <w:bottom w:val="none" w:sz="0" w:space="0" w:color="auto"/>
        <w:right w:val="none" w:sz="0" w:space="0" w:color="auto"/>
      </w:divBdr>
    </w:div>
    <w:div w:id="231427014">
      <w:bodyDiv w:val="1"/>
      <w:marLeft w:val="0"/>
      <w:marRight w:val="0"/>
      <w:marTop w:val="0"/>
      <w:marBottom w:val="0"/>
      <w:divBdr>
        <w:top w:val="none" w:sz="0" w:space="0" w:color="auto"/>
        <w:left w:val="none" w:sz="0" w:space="0" w:color="auto"/>
        <w:bottom w:val="none" w:sz="0" w:space="0" w:color="auto"/>
        <w:right w:val="none" w:sz="0" w:space="0" w:color="auto"/>
      </w:divBdr>
    </w:div>
    <w:div w:id="328943524">
      <w:bodyDiv w:val="1"/>
      <w:marLeft w:val="0"/>
      <w:marRight w:val="0"/>
      <w:marTop w:val="0"/>
      <w:marBottom w:val="0"/>
      <w:divBdr>
        <w:top w:val="none" w:sz="0" w:space="0" w:color="auto"/>
        <w:left w:val="none" w:sz="0" w:space="0" w:color="auto"/>
        <w:bottom w:val="none" w:sz="0" w:space="0" w:color="auto"/>
        <w:right w:val="none" w:sz="0" w:space="0" w:color="auto"/>
      </w:divBdr>
    </w:div>
    <w:div w:id="672996170">
      <w:bodyDiv w:val="1"/>
      <w:marLeft w:val="0"/>
      <w:marRight w:val="0"/>
      <w:marTop w:val="0"/>
      <w:marBottom w:val="0"/>
      <w:divBdr>
        <w:top w:val="none" w:sz="0" w:space="0" w:color="auto"/>
        <w:left w:val="none" w:sz="0" w:space="0" w:color="auto"/>
        <w:bottom w:val="none" w:sz="0" w:space="0" w:color="auto"/>
        <w:right w:val="none" w:sz="0" w:space="0" w:color="auto"/>
      </w:divBdr>
    </w:div>
    <w:div w:id="814447221">
      <w:bodyDiv w:val="1"/>
      <w:marLeft w:val="0"/>
      <w:marRight w:val="0"/>
      <w:marTop w:val="0"/>
      <w:marBottom w:val="0"/>
      <w:divBdr>
        <w:top w:val="none" w:sz="0" w:space="0" w:color="auto"/>
        <w:left w:val="none" w:sz="0" w:space="0" w:color="auto"/>
        <w:bottom w:val="none" w:sz="0" w:space="0" w:color="auto"/>
        <w:right w:val="none" w:sz="0" w:space="0" w:color="auto"/>
      </w:divBdr>
    </w:div>
    <w:div w:id="948851171">
      <w:bodyDiv w:val="1"/>
      <w:marLeft w:val="0"/>
      <w:marRight w:val="0"/>
      <w:marTop w:val="0"/>
      <w:marBottom w:val="0"/>
      <w:divBdr>
        <w:top w:val="none" w:sz="0" w:space="0" w:color="auto"/>
        <w:left w:val="none" w:sz="0" w:space="0" w:color="auto"/>
        <w:bottom w:val="none" w:sz="0" w:space="0" w:color="auto"/>
        <w:right w:val="none" w:sz="0" w:space="0" w:color="auto"/>
      </w:divBdr>
    </w:div>
    <w:div w:id="1103258038">
      <w:bodyDiv w:val="1"/>
      <w:marLeft w:val="0"/>
      <w:marRight w:val="0"/>
      <w:marTop w:val="0"/>
      <w:marBottom w:val="0"/>
      <w:divBdr>
        <w:top w:val="none" w:sz="0" w:space="0" w:color="auto"/>
        <w:left w:val="none" w:sz="0" w:space="0" w:color="auto"/>
        <w:bottom w:val="none" w:sz="0" w:space="0" w:color="auto"/>
        <w:right w:val="none" w:sz="0" w:space="0" w:color="auto"/>
      </w:divBdr>
    </w:div>
    <w:div w:id="1764450432">
      <w:bodyDiv w:val="1"/>
      <w:marLeft w:val="0"/>
      <w:marRight w:val="0"/>
      <w:marTop w:val="0"/>
      <w:marBottom w:val="0"/>
      <w:divBdr>
        <w:top w:val="none" w:sz="0" w:space="0" w:color="auto"/>
        <w:left w:val="none" w:sz="0" w:space="0" w:color="auto"/>
        <w:bottom w:val="none" w:sz="0" w:space="0" w:color="auto"/>
        <w:right w:val="none" w:sz="0" w:space="0" w:color="auto"/>
      </w:divBdr>
    </w:div>
    <w:div w:id="1921212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essex-self.achieveservice.com%2Fservice%2FAdult_Community_Learning___Learner_safeguarding%3Faccept%3Dyes%26consentMessageIds%255b%255d%3D4&amp;data=05%7C01%7C%7Ccd318132315442f9f83f08db9756dddb%7Ca8b4324f155c4215a0f17ed8cc9a992f%7C0%7C0%7C638270171560396687%7CUnknown%7CTWFpbGZsb3d8eyJWIjoiMC4wLjAwMDAiLCJQIjoiV2luMzIiLCJBTiI6Ik1haWwiLCJXVCI6Mn0%3D%7C3000%7C%7C%7C&amp;sdata=rCGtiAY3A5gVRdWd1n45h2mDkw%2B5Gc%2F%2FCEqKO5zkeGo%3D&amp;reserved=0" TargetMode="External"/><Relationship Id="rId18" Type="http://schemas.openxmlformats.org/officeDocument/2006/relationships/hyperlink" Target="https://www.gov.uk/government/uploads/system/uploads/attachment_data/file/279511/step_by_step_guide.pdf" TargetMode="External"/><Relationship Id="rId26" Type="http://schemas.openxmlformats.org/officeDocument/2006/relationships/hyperlink" Target="https://www.gov.uk/government/publications/advice-to-schools-and-colleges-on-gangs-and-youth-violence" TargetMode="External"/><Relationship Id="rId3" Type="http://schemas.openxmlformats.org/officeDocument/2006/relationships/customXml" Target="../customXml/item3.xml"/><Relationship Id="rId21" Type="http://schemas.openxmlformats.org/officeDocument/2006/relationships/hyperlink" Target="https://www.gov.uk/government/uploads/system/uploads/attachment_data/file/213761/dh_124058.pdf" TargetMode="External"/><Relationship Id="rId7" Type="http://schemas.openxmlformats.org/officeDocument/2006/relationships/settings" Target="settings.xml"/><Relationship Id="rId12" Type="http://schemas.openxmlformats.org/officeDocument/2006/relationships/hyperlink" Target="mailto:lado@essex.gov.uk" TargetMode="External"/><Relationship Id="rId17" Type="http://schemas.openxmlformats.org/officeDocument/2006/relationships/image" Target="media/image1.emf"/><Relationship Id="rId25" Type="http://schemas.openxmlformats.org/officeDocument/2006/relationships/hyperlink" Target="https://www.gov.uk/government/publications/criminal-exploitation-of-children-and-vulnerable-adults-county-lines" TargetMode="External"/><Relationship Id="rId2" Type="http://schemas.openxmlformats.org/officeDocument/2006/relationships/customXml" Target="../customXml/item2.xml"/><Relationship Id="rId16" Type="http://schemas.openxmlformats.org/officeDocument/2006/relationships/hyperlink" Target="mailto:teresa.ablewhite@essex.gov.uk" TargetMode="External"/><Relationship Id="rId20" Type="http://schemas.openxmlformats.org/officeDocument/2006/relationships/hyperlink" Target="https://www.antislavery.org/slavery-today/human-traffick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event-duty-guidance/prevent-duty-guidance-for-england-and-wales-accessible" TargetMode="External"/><Relationship Id="rId24" Type="http://schemas.openxmlformats.org/officeDocument/2006/relationships/hyperlink" Target="https://www.gov.uk/government/uploads/system/uploads/attachment_data/file/307867/Statutory_Guidance_-_Missing_from_care__3_.pdf" TargetMode="External"/><Relationship Id="rId5" Type="http://schemas.openxmlformats.org/officeDocument/2006/relationships/numbering" Target="numbering.xml"/><Relationship Id="rId15" Type="http://schemas.openxmlformats.org/officeDocument/2006/relationships/hyperlink" Target="mailto:mailto@lisa.jarentowski@essex.gov.uk" TargetMode="External"/><Relationship Id="rId23" Type="http://schemas.openxmlformats.org/officeDocument/2006/relationships/hyperlink" Target="https://www.gov.uk/government/uploads/system/uploads/attachment_data/file/395138/Children_missing_education_Statutory_guidance_for_local_authorities.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uploads/system/uploads/attachment_data/file/70188/forced-marriage-guidelines_English.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essex.gov.uk/Documents/Whistle-blowing%20Policy.pdf" TargetMode="External"/><Relationship Id="rId22" Type="http://schemas.openxmlformats.org/officeDocument/2006/relationships/hyperlink" Target="https://www.citizensadvice.org.uk/law-and-courts/discrimination/hate-crime/what-are-hate-incidents-and-hate-crime/" TargetMode="External"/><Relationship Id="rId27" Type="http://schemas.openxmlformats.org/officeDocument/2006/relationships/hyperlink" Target="mailto:jaimie.huckfield@essex.gov.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2246F.2A496AB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B6DE17D1CC6840AD4483472E640AD5" ma:contentTypeVersion="15" ma:contentTypeDescription="Create a new document." ma:contentTypeScope="" ma:versionID="f89fdf7321df7a6abc7970c50ac8144e">
  <xsd:schema xmlns:xsd="http://www.w3.org/2001/XMLSchema" xmlns:xs="http://www.w3.org/2001/XMLSchema" xmlns:p="http://schemas.microsoft.com/office/2006/metadata/properties" xmlns:ns2="2969dc08-5bf8-468b-85d5-dfc5dae37cf0" xmlns:ns3="84ca0fae-7a23-4773-9d7c-60514ca6d38e" xmlns:ns4="6a461f78-e7a2-485a-8a47-5fc604b04102" targetNamespace="http://schemas.microsoft.com/office/2006/metadata/properties" ma:root="true" ma:fieldsID="30c2939c0957a3cc30ef08fafa106947" ns2:_="" ns3:_="" ns4:_="">
    <xsd:import namespace="2969dc08-5bf8-468b-85d5-dfc5dae37cf0"/>
    <xsd:import namespace="84ca0fae-7a23-4773-9d7c-60514ca6d38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9dc08-5bf8-468b-85d5-dfc5dae37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a0fae-7a23-4773-9d7c-60514ca6d3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fbcaf2-72b4-470e-8fde-4a97720a468e}" ma:internalName="TaxCatchAll" ma:showField="CatchAllData" ma:web="84ca0fae-7a23-4773-9d7c-60514ca6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2969dc08-5bf8-468b-85d5-dfc5dae37c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222501-9C5D-45C5-B796-304E9F1BD44B}">
  <ds:schemaRefs>
    <ds:schemaRef ds:uri="http://schemas.microsoft.com/sharepoint/v3/contenttype/forms"/>
  </ds:schemaRefs>
</ds:datastoreItem>
</file>

<file path=customXml/itemProps2.xml><?xml version="1.0" encoding="utf-8"?>
<ds:datastoreItem xmlns:ds="http://schemas.openxmlformats.org/officeDocument/2006/customXml" ds:itemID="{0A1CD436-165E-4D32-94CD-04169CEFD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9dc08-5bf8-468b-85d5-dfc5dae37cf0"/>
    <ds:schemaRef ds:uri="84ca0fae-7a23-4773-9d7c-60514ca6d38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2CD58-4F91-4E7C-AB60-927BF7542D91}">
  <ds:schemaRefs>
    <ds:schemaRef ds:uri="http://schemas.openxmlformats.org/officeDocument/2006/bibliography"/>
  </ds:schemaRefs>
</ds:datastoreItem>
</file>

<file path=customXml/itemProps4.xml><?xml version="1.0" encoding="utf-8"?>
<ds:datastoreItem xmlns:ds="http://schemas.openxmlformats.org/officeDocument/2006/customXml" ds:itemID="{F9762244-B082-426B-8B10-F0BC6D325524}">
  <ds:schemaRefs>
    <ds:schemaRef ds:uri="http://schemas.microsoft.com/office/2006/metadata/properties"/>
    <ds:schemaRef ds:uri="http://schemas.microsoft.com/office/infopath/2007/PartnerControls"/>
    <ds:schemaRef ds:uri="6a461f78-e7a2-485a-8a47-5fc604b04102"/>
    <ds:schemaRef ds:uri="2969dc08-5bf8-468b-85d5-dfc5dae37cf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9193</Words>
  <Characters>52401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Adult Community Learning</vt:lpstr>
    </vt:vector>
  </TitlesOfParts>
  <Company>ECC</Company>
  <LinksUpToDate>false</LinksUpToDate>
  <CharactersWithSpaces>61472</CharactersWithSpaces>
  <SharedDoc>false</SharedDoc>
  <HLinks>
    <vt:vector size="120" baseType="variant">
      <vt:variant>
        <vt:i4>1048591</vt:i4>
      </vt:variant>
      <vt:variant>
        <vt:i4>54</vt:i4>
      </vt:variant>
      <vt:variant>
        <vt:i4>0</vt:i4>
      </vt:variant>
      <vt:variant>
        <vt:i4>5</vt:i4>
      </vt:variant>
      <vt:variant>
        <vt:lpwstr>https://www.crisis.org.uk/ending-homelessness/about-homelessness/</vt:lpwstr>
      </vt:variant>
      <vt:variant>
        <vt:lpwstr/>
      </vt:variant>
      <vt:variant>
        <vt:i4>4390931</vt:i4>
      </vt:variant>
      <vt:variant>
        <vt:i4>51</vt:i4>
      </vt:variant>
      <vt:variant>
        <vt:i4>0</vt:i4>
      </vt:variant>
      <vt:variant>
        <vt:i4>5</vt:i4>
      </vt:variant>
      <vt:variant>
        <vt:lpwstr>https://www.gov.uk/government/publications/advice-to-schools-and-colleges-on-gangs-and-youth-violence</vt:lpwstr>
      </vt:variant>
      <vt:variant>
        <vt:lpwstr/>
      </vt:variant>
      <vt:variant>
        <vt:i4>3342387</vt:i4>
      </vt:variant>
      <vt:variant>
        <vt:i4>48</vt:i4>
      </vt:variant>
      <vt:variant>
        <vt:i4>0</vt:i4>
      </vt:variant>
      <vt:variant>
        <vt:i4>5</vt:i4>
      </vt:variant>
      <vt:variant>
        <vt:lpwstr>https://www.gov.uk/government/publications/criminal-exploitation-of-children-and-vulnerable-adults-county-lines</vt:lpwstr>
      </vt:variant>
      <vt:variant>
        <vt:lpwstr/>
      </vt:variant>
      <vt:variant>
        <vt:i4>5832714</vt:i4>
      </vt:variant>
      <vt:variant>
        <vt:i4>45</vt:i4>
      </vt:variant>
      <vt:variant>
        <vt:i4>0</vt:i4>
      </vt:variant>
      <vt:variant>
        <vt:i4>5</vt:i4>
      </vt:variant>
      <vt:variant>
        <vt:lpwstr>https://www.missingpeople.org.uk/latest-news/762-the-absent-category-safeguarding-children-and-vulnerable-adults.html</vt:lpwstr>
      </vt:variant>
      <vt:variant>
        <vt:lpwstr/>
      </vt:variant>
      <vt:variant>
        <vt:i4>2818090</vt:i4>
      </vt:variant>
      <vt:variant>
        <vt:i4>42</vt:i4>
      </vt:variant>
      <vt:variant>
        <vt:i4>0</vt:i4>
      </vt:variant>
      <vt:variant>
        <vt:i4>5</vt:i4>
      </vt:variant>
      <vt:variant>
        <vt:lpwstr>https://www.citizensadvice.org.uk/law-and-courts/discrimination/hate-crime/what-are-hate-incidents-and-hate-crime/</vt:lpwstr>
      </vt:variant>
      <vt:variant>
        <vt:lpwstr/>
      </vt:variant>
      <vt:variant>
        <vt:i4>3997758</vt:i4>
      </vt:variant>
      <vt:variant>
        <vt:i4>39</vt:i4>
      </vt:variant>
      <vt:variant>
        <vt:i4>0</vt:i4>
      </vt:variant>
      <vt:variant>
        <vt:i4>5</vt:i4>
      </vt:variant>
      <vt:variant>
        <vt:lpwstr>https://www.gov.uk/government/uploads/system/uploads/attachment_data/file/213761/dh_124058.pdf</vt:lpwstr>
      </vt:variant>
      <vt:variant>
        <vt:lpwstr/>
      </vt:variant>
      <vt:variant>
        <vt:i4>6160449</vt:i4>
      </vt:variant>
      <vt:variant>
        <vt:i4>36</vt:i4>
      </vt:variant>
      <vt:variant>
        <vt:i4>0</vt:i4>
      </vt:variant>
      <vt:variant>
        <vt:i4>5</vt:i4>
      </vt:variant>
      <vt:variant>
        <vt:lpwstr>https://www.antislavery.org/slavery-today/human-trafficking/</vt:lpwstr>
      </vt:variant>
      <vt:variant>
        <vt:lpwstr/>
      </vt:variant>
      <vt:variant>
        <vt:i4>1507368</vt:i4>
      </vt:variant>
      <vt:variant>
        <vt:i4>33</vt:i4>
      </vt:variant>
      <vt:variant>
        <vt:i4>0</vt:i4>
      </vt:variant>
      <vt:variant>
        <vt:i4>5</vt:i4>
      </vt:variant>
      <vt:variant>
        <vt:lpwstr>http://www.nspcc.org.uk/preventing-abuse/keeping-children-safe/sexting/?utm_source=google&amp;utm_medium=cpc&amp;utm_campaign=UK_GO_S_E_GEN_New_Grant_NSPCC_Sexting&amp;utm_term=definition_of_sexting&amp;gclid=CLPgs6a4_cYCFbQatAodY7AK3A&amp;gclsrc=aw.ds</vt:lpwstr>
      </vt:variant>
      <vt:variant>
        <vt:lpwstr/>
      </vt:variant>
      <vt:variant>
        <vt:i4>7274511</vt:i4>
      </vt:variant>
      <vt:variant>
        <vt:i4>30</vt:i4>
      </vt:variant>
      <vt:variant>
        <vt:i4>0</vt:i4>
      </vt:variant>
      <vt:variant>
        <vt:i4>5</vt:i4>
      </vt:variant>
      <vt:variant>
        <vt:lpwstr>https://www.gov.uk/government/uploads/system/uploads/attachment_data/file/118194/channel-guidance.pdf</vt:lpwstr>
      </vt:variant>
      <vt:variant>
        <vt:lpwstr/>
      </vt:variant>
      <vt:variant>
        <vt:i4>1703951</vt:i4>
      </vt:variant>
      <vt:variant>
        <vt:i4>27</vt:i4>
      </vt:variant>
      <vt:variant>
        <vt:i4>0</vt:i4>
      </vt:variant>
      <vt:variant>
        <vt:i4>5</vt:i4>
      </vt:variant>
      <vt:variant>
        <vt:lpwstr>https://www.gov.uk/government/policies/ending-violence-against-women-and-girls-in-the-uk</vt:lpwstr>
      </vt:variant>
      <vt:variant>
        <vt:lpwstr/>
      </vt:variant>
      <vt:variant>
        <vt:i4>4390990</vt:i4>
      </vt:variant>
      <vt:variant>
        <vt:i4>24</vt:i4>
      </vt:variant>
      <vt:variant>
        <vt:i4>0</vt:i4>
      </vt:variant>
      <vt:variant>
        <vt:i4>5</vt:i4>
      </vt:variant>
      <vt:variant>
        <vt:lpwstr>http://media.education.gov.uk/assets/files/pdf/s/safeguarding children from female genital mutilation - factsheet.pdf</vt:lpwstr>
      </vt:variant>
      <vt:variant>
        <vt:lpwstr/>
      </vt:variant>
      <vt:variant>
        <vt:i4>3604501</vt:i4>
      </vt:variant>
      <vt:variant>
        <vt:i4>21</vt:i4>
      </vt:variant>
      <vt:variant>
        <vt:i4>0</vt:i4>
      </vt:variant>
      <vt:variant>
        <vt:i4>5</vt:i4>
      </vt:variant>
      <vt:variant>
        <vt:lpwstr>https://www.gov.uk/government/uploads/system/uploads/attachment_data/file/274414/Children_Act_1989_private_fostering.pdf</vt:lpwstr>
      </vt:variant>
      <vt:variant>
        <vt:lpwstr/>
      </vt:variant>
      <vt:variant>
        <vt:i4>4390931</vt:i4>
      </vt:variant>
      <vt:variant>
        <vt:i4>18</vt:i4>
      </vt:variant>
      <vt:variant>
        <vt:i4>0</vt:i4>
      </vt:variant>
      <vt:variant>
        <vt:i4>5</vt:i4>
      </vt:variant>
      <vt:variant>
        <vt:lpwstr>https://www.gov.uk/government/publications/advice-to-schools-and-colleges-on-gangs-and-youth-violence</vt:lpwstr>
      </vt:variant>
      <vt:variant>
        <vt:lpwstr/>
      </vt:variant>
      <vt:variant>
        <vt:i4>1769538</vt:i4>
      </vt:variant>
      <vt:variant>
        <vt:i4>15</vt:i4>
      </vt:variant>
      <vt:variant>
        <vt:i4>0</vt:i4>
      </vt:variant>
      <vt:variant>
        <vt:i4>5</vt:i4>
      </vt:variant>
      <vt:variant>
        <vt:lpwstr>https://www.gov.uk/government/uploads/system/uploads/attachment_data/file/70188/forced-marriage-guidelines_English.pdf</vt:lpwstr>
      </vt:variant>
      <vt:variant>
        <vt:lpwstr/>
      </vt:variant>
      <vt:variant>
        <vt:i4>3014723</vt:i4>
      </vt:variant>
      <vt:variant>
        <vt:i4>12</vt:i4>
      </vt:variant>
      <vt:variant>
        <vt:i4>0</vt:i4>
      </vt:variant>
      <vt:variant>
        <vt:i4>5</vt:i4>
      </vt:variant>
      <vt:variant>
        <vt:lpwstr>https://www.gov.uk/government/uploads/system/uploads/attachment_data/file/175437/Action_Plan_-_Abuse_linked_to_Faith_or_Belief.pdf</vt:lpwstr>
      </vt:variant>
      <vt:variant>
        <vt:lpwstr/>
      </vt:variant>
      <vt:variant>
        <vt:i4>5832779</vt:i4>
      </vt:variant>
      <vt:variant>
        <vt:i4>9</vt:i4>
      </vt:variant>
      <vt:variant>
        <vt:i4>0</vt:i4>
      </vt:variant>
      <vt:variant>
        <vt:i4>5</vt:i4>
      </vt:variant>
      <vt:variant>
        <vt:lpwstr>https://www.gov.uk/government/publications/safeguarding-children-in-whom-illness-is-fabricated-or-induced</vt:lpwstr>
      </vt:variant>
      <vt:variant>
        <vt:lpwstr/>
      </vt:variant>
      <vt:variant>
        <vt:i4>65547</vt:i4>
      </vt:variant>
      <vt:variant>
        <vt:i4>6</vt:i4>
      </vt:variant>
      <vt:variant>
        <vt:i4>0</vt:i4>
      </vt:variant>
      <vt:variant>
        <vt:i4>5</vt:i4>
      </vt:variant>
      <vt:variant>
        <vt:lpwstr>https://www.gov.uk/government/uploads/system/uploads/attachment_data/file/270169/drug_advice_for_schools.pdf</vt:lpwstr>
      </vt:variant>
      <vt:variant>
        <vt:lpwstr/>
      </vt:variant>
      <vt:variant>
        <vt:i4>2490486</vt:i4>
      </vt:variant>
      <vt:variant>
        <vt:i4>3</vt:i4>
      </vt:variant>
      <vt:variant>
        <vt:i4>0</vt:i4>
      </vt:variant>
      <vt:variant>
        <vt:i4>5</vt:i4>
      </vt:variant>
      <vt:variant>
        <vt:lpwstr>https://www.gov.uk/domestic-violence-and-abuse</vt:lpwstr>
      </vt:variant>
      <vt:variant>
        <vt:lpwstr/>
      </vt:variant>
      <vt:variant>
        <vt:i4>1703978</vt:i4>
      </vt:variant>
      <vt:variant>
        <vt:i4>0</vt:i4>
      </vt:variant>
      <vt:variant>
        <vt:i4>0</vt:i4>
      </vt:variant>
      <vt:variant>
        <vt:i4>5</vt:i4>
      </vt:variant>
      <vt:variant>
        <vt:lpwstr>https://www.gov.uk/government/uploads/system/uploads/attachment_data/file/288444/preventing_and_tackling_bullying_march14.pdf</vt:lpwstr>
      </vt:variant>
      <vt:variant>
        <vt:lpwstr/>
      </vt:variant>
      <vt:variant>
        <vt:i4>3670105</vt:i4>
      </vt:variant>
      <vt:variant>
        <vt:i4>40070</vt:i4>
      </vt:variant>
      <vt:variant>
        <vt:i4>1031</vt:i4>
      </vt:variant>
      <vt:variant>
        <vt:i4>1</vt:i4>
      </vt:variant>
      <vt:variant>
        <vt:lpwstr>cid:image001.png@01D2246F.2A496AB0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Community Learning</dc:title>
  <dc:subject/>
  <dc:creator>Essex County Council</dc:creator>
  <cp:keywords/>
  <dc:description/>
  <cp:lastModifiedBy>Teresa Ablewhite - VP Quality and Compliance</cp:lastModifiedBy>
  <cp:revision>10</cp:revision>
  <cp:lastPrinted>2017-05-31T09:15:00Z</cp:lastPrinted>
  <dcterms:created xsi:type="dcterms:W3CDTF">2023-11-10T12:32:00Z</dcterms:created>
  <dcterms:modified xsi:type="dcterms:W3CDTF">2023-12-11T16:24:00Z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2020-07-24T13:52:03Z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38c8901f-b466-4daa-9856-00005a8fc7b8</vt:lpwstr>
  </property>
  <property fmtid="{D5CDD505-2E9C-101B-9397-08002B2CF9AE}" pid="8" name="MSIP_Label_39d8be9e-c8d9-4b9c-bd40-2c27cc7ea2e6_ContentBits">
    <vt:lpwstr>0</vt:lpwstr>
  </property>
  <property fmtid="{D5CDD505-2E9C-101B-9397-08002B2CF9AE}" pid="9" name="ContentTypeId">
    <vt:lpwstr>0x01010068B6DE17D1CC6840AD4483472E640AD5</vt:lpwstr>
  </property>
  <property fmtid="{D5CDD505-2E9C-101B-9397-08002B2CF9AE}" pid="10" name="MediaServiceImageTags">
    <vt:lpwstr/>
  </property>
</Properties>
</file>