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3491" w14:textId="03BD87EA" w:rsidR="00061256" w:rsidRDefault="00E311E1" w:rsidP="00F90C3F">
      <w:pPr>
        <w:jc w:val="right"/>
      </w:pPr>
      <w:r>
        <w:rPr>
          <w:noProof/>
        </w:rPr>
        <w:drawing>
          <wp:inline distT="0" distB="0" distL="0" distR="0" wp14:anchorId="0E26383F" wp14:editId="4B89E25B">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inline>
        </w:drawing>
      </w:r>
    </w:p>
    <w:p w14:paraId="5E0B0A08" w14:textId="77777777" w:rsidR="00926878" w:rsidRDefault="00926878" w:rsidP="00926878">
      <w:pPr>
        <w:spacing w:line="360" w:lineRule="auto"/>
        <w:rPr>
          <w:b/>
          <w:bCs/>
        </w:rPr>
      </w:pPr>
    </w:p>
    <w:p w14:paraId="20A33D6E" w14:textId="644F8259" w:rsidR="00926878" w:rsidRDefault="00926878" w:rsidP="00926878">
      <w:pPr>
        <w:spacing w:line="360" w:lineRule="auto"/>
        <w:rPr>
          <w:b/>
          <w:bCs/>
          <w:i/>
          <w:iCs/>
          <w:sz w:val="28"/>
          <w:szCs w:val="28"/>
        </w:rPr>
      </w:pPr>
      <w:r>
        <w:rPr>
          <w:b/>
          <w:bCs/>
          <w:i/>
          <w:iCs/>
          <w:sz w:val="28"/>
          <w:szCs w:val="28"/>
        </w:rPr>
        <w:t>NEWS RELEASE</w:t>
      </w:r>
    </w:p>
    <w:p w14:paraId="7476F616" w14:textId="303B9D8D" w:rsidR="00FE14F8" w:rsidRDefault="00B32B26" w:rsidP="008A1FCB">
      <w:pPr>
        <w:spacing w:line="360" w:lineRule="auto"/>
      </w:pPr>
      <w:r>
        <w:rPr>
          <w:b/>
          <w:bCs/>
          <w:sz w:val="28"/>
          <w:szCs w:val="28"/>
        </w:rPr>
        <w:t>ACL Essex highlights the value</w:t>
      </w:r>
      <w:r w:rsidR="00BB0E25">
        <w:rPr>
          <w:b/>
          <w:bCs/>
          <w:sz w:val="28"/>
          <w:szCs w:val="28"/>
        </w:rPr>
        <w:t xml:space="preserve"> of upskilling</w:t>
      </w:r>
      <w:r w:rsidR="008A1FCB">
        <w:rPr>
          <w:b/>
          <w:bCs/>
          <w:sz w:val="28"/>
          <w:szCs w:val="28"/>
        </w:rPr>
        <w:t xml:space="preserve"> during National Careers Week</w:t>
      </w:r>
      <w:r w:rsidR="00BB0E25">
        <w:rPr>
          <w:b/>
          <w:bCs/>
          <w:sz w:val="28"/>
          <w:szCs w:val="28"/>
        </w:rPr>
        <w:br/>
      </w:r>
      <w:r w:rsidR="000353C4" w:rsidRPr="000353C4">
        <w:t>Adult education provider</w:t>
      </w:r>
      <w:r w:rsidR="00B352B6">
        <w:t>,</w:t>
      </w:r>
      <w:r w:rsidR="000353C4" w:rsidRPr="000353C4">
        <w:t xml:space="preserve"> ACL Essex</w:t>
      </w:r>
      <w:r w:rsidR="00B352B6">
        <w:t>,</w:t>
      </w:r>
      <w:r w:rsidR="000353C4" w:rsidRPr="000353C4">
        <w:t xml:space="preserve"> </w:t>
      </w:r>
      <w:r w:rsidR="006C28BF">
        <w:t>i</w:t>
      </w:r>
      <w:r w:rsidR="000C6366">
        <w:t xml:space="preserve">s </w:t>
      </w:r>
      <w:r w:rsidR="0008482A">
        <w:t>marking</w:t>
      </w:r>
      <w:r w:rsidR="00386BBB">
        <w:t xml:space="preserve"> National Careers Week</w:t>
      </w:r>
      <w:r w:rsidR="004A5A92">
        <w:t xml:space="preserve"> (7</w:t>
      </w:r>
      <w:r w:rsidR="004A5A92" w:rsidRPr="004A5A92">
        <w:rPr>
          <w:vertAlign w:val="superscript"/>
        </w:rPr>
        <w:t>th</w:t>
      </w:r>
      <w:r w:rsidR="004A5A92">
        <w:rPr>
          <w:vertAlign w:val="superscript"/>
        </w:rPr>
        <w:t xml:space="preserve"> </w:t>
      </w:r>
      <w:r w:rsidR="004A5A92">
        <w:t>– 12</w:t>
      </w:r>
      <w:r w:rsidR="004A5A92" w:rsidRPr="004A5A92">
        <w:rPr>
          <w:vertAlign w:val="superscript"/>
        </w:rPr>
        <w:t>th</w:t>
      </w:r>
      <w:r w:rsidR="004A5A92">
        <w:t xml:space="preserve"> March) </w:t>
      </w:r>
      <w:r w:rsidR="0008482A">
        <w:t xml:space="preserve"> with a new push to</w:t>
      </w:r>
      <w:r w:rsidR="00764405">
        <w:t xml:space="preserve"> </w:t>
      </w:r>
      <w:r w:rsidR="0008482A">
        <w:t xml:space="preserve">encourage </w:t>
      </w:r>
      <w:r w:rsidR="00320FBF">
        <w:t>people</w:t>
      </w:r>
      <w:r w:rsidR="0008482A">
        <w:t xml:space="preserve"> to </w:t>
      </w:r>
      <w:r w:rsidR="00593E4A">
        <w:t>fulfil their career ambitions</w:t>
      </w:r>
      <w:r w:rsidR="00FE14F8">
        <w:t xml:space="preserve"> through upskilling</w:t>
      </w:r>
      <w:r w:rsidR="00B30CA2">
        <w:t xml:space="preserve">. </w:t>
      </w:r>
      <w:r w:rsidR="008C6549">
        <w:t>Up until April 30</w:t>
      </w:r>
      <w:r w:rsidR="008C6549" w:rsidRPr="008C6549">
        <w:rPr>
          <w:vertAlign w:val="superscript"/>
        </w:rPr>
        <w:t>th</w:t>
      </w:r>
      <w:r w:rsidR="008C6549">
        <w:t xml:space="preserve">, ACL Essex is offering the counties residents the chance to gain a qualification for free.  </w:t>
      </w:r>
    </w:p>
    <w:p w14:paraId="1BFE3408" w14:textId="7598DBAE" w:rsidR="008E734E" w:rsidRDefault="00CA0CAB" w:rsidP="000353C4">
      <w:pPr>
        <w:spacing w:line="360" w:lineRule="auto"/>
      </w:pPr>
      <w:r>
        <w:t>A</w:t>
      </w:r>
      <w:r w:rsidR="007569D3">
        <w:t>ttaining new skills and qualifications specifically for employment</w:t>
      </w:r>
      <w:r w:rsidR="0024708D">
        <w:t xml:space="preserve"> </w:t>
      </w:r>
      <w:r w:rsidR="00921EA5">
        <w:t xml:space="preserve">can make the world of difference </w:t>
      </w:r>
      <w:r w:rsidR="0024708D">
        <w:t>to people</w:t>
      </w:r>
      <w:r w:rsidR="00E6123F">
        <w:t xml:space="preserve">’s ability to </w:t>
      </w:r>
      <w:r w:rsidR="00412EEF">
        <w:t>make</w:t>
      </w:r>
      <w:r w:rsidR="00B742B8">
        <w:t xml:space="preserve"> the next step in their career journey. </w:t>
      </w:r>
      <w:r w:rsidR="00FD1B2A">
        <w:t>Whether</w:t>
      </w:r>
      <w:r w:rsidR="007F69D7">
        <w:t xml:space="preserve"> </w:t>
      </w:r>
      <w:r w:rsidR="00320FBF">
        <w:t>they’re</w:t>
      </w:r>
      <w:r w:rsidR="00EA3A21">
        <w:t xml:space="preserve"> looking for </w:t>
      </w:r>
      <w:r w:rsidR="000714F7">
        <w:t>their</w:t>
      </w:r>
      <w:r w:rsidR="00EA3A21">
        <w:t xml:space="preserve"> first job, </w:t>
      </w:r>
      <w:r w:rsidR="007F69D7">
        <w:t xml:space="preserve">have been out of </w:t>
      </w:r>
      <w:r w:rsidR="000173E4">
        <w:t xml:space="preserve">the </w:t>
      </w:r>
      <w:r w:rsidR="007F69D7">
        <w:t>work</w:t>
      </w:r>
      <w:r w:rsidR="000173E4">
        <w:t>place</w:t>
      </w:r>
      <w:r w:rsidR="007F69D7">
        <w:t xml:space="preserve"> </w:t>
      </w:r>
      <w:r w:rsidR="0008753A">
        <w:t xml:space="preserve">for a while </w:t>
      </w:r>
      <w:r w:rsidR="008A1FCB">
        <w:t xml:space="preserve">- </w:t>
      </w:r>
      <w:r w:rsidR="007F69D7">
        <w:t>through</w:t>
      </w:r>
      <w:r w:rsidR="000173E4">
        <w:t xml:space="preserve"> furlough</w:t>
      </w:r>
      <w:r w:rsidR="0008753A">
        <w:t xml:space="preserve">, </w:t>
      </w:r>
      <w:r w:rsidR="007F69D7">
        <w:t>redundancy</w:t>
      </w:r>
      <w:r w:rsidR="0008753A">
        <w:t xml:space="preserve"> or family reasons</w:t>
      </w:r>
      <w:r w:rsidR="00410185">
        <w:t xml:space="preserve">, or are </w:t>
      </w:r>
      <w:r w:rsidR="00FD1B2A">
        <w:t xml:space="preserve">simply </w:t>
      </w:r>
      <w:r w:rsidR="00C25A97">
        <w:t xml:space="preserve">thinking of a change of direction, upskilling can </w:t>
      </w:r>
      <w:r w:rsidR="00E6123F">
        <w:t xml:space="preserve">help </w:t>
      </w:r>
      <w:r w:rsidR="00412EEF">
        <w:t>people</w:t>
      </w:r>
      <w:r w:rsidR="00E6123F">
        <w:t xml:space="preserve"> </w:t>
      </w:r>
      <w:r w:rsidR="005566C3">
        <w:t xml:space="preserve">find the opportunities – and the confidence – to </w:t>
      </w:r>
      <w:r w:rsidR="00E6123F">
        <w:t xml:space="preserve">make a positive change and </w:t>
      </w:r>
      <w:r w:rsidR="00412EEF">
        <w:t>achieve</w:t>
      </w:r>
      <w:r w:rsidR="00E6123F">
        <w:t xml:space="preserve"> their career goals.</w:t>
      </w:r>
    </w:p>
    <w:p w14:paraId="51E7D0CE" w14:textId="6178D521" w:rsidR="0046700B" w:rsidRDefault="008C1BDD" w:rsidP="000353C4">
      <w:pPr>
        <w:spacing w:line="360" w:lineRule="auto"/>
      </w:pPr>
      <w:r>
        <w:t xml:space="preserve">With this in mind, ACL Essex </w:t>
      </w:r>
      <w:r w:rsidR="006C5007">
        <w:t>offers</w:t>
      </w:r>
      <w:r>
        <w:t xml:space="preserve"> a broad range of courses suitable for those looking to </w:t>
      </w:r>
      <w:r w:rsidR="00C6185D">
        <w:t>boost</w:t>
      </w:r>
      <w:r w:rsidR="00BC2FE7">
        <w:t xml:space="preserve"> </w:t>
      </w:r>
      <w:r w:rsidR="00203990">
        <w:t>their skills</w:t>
      </w:r>
      <w:r w:rsidR="007C35E8">
        <w:t xml:space="preserve">, </w:t>
      </w:r>
      <w:r w:rsidR="00203990">
        <w:t>their employment prospects</w:t>
      </w:r>
      <w:r w:rsidR="007C35E8">
        <w:t xml:space="preserve">, and their </w:t>
      </w:r>
      <w:r w:rsidR="005566C3">
        <w:t>self-belief</w:t>
      </w:r>
      <w:r w:rsidR="006C5007">
        <w:t>. T</w:t>
      </w:r>
      <w:r w:rsidR="00276811">
        <w:t xml:space="preserve">hey’re also perfect for staff training, where employers want to support their employees’ </w:t>
      </w:r>
      <w:r w:rsidR="00BF2EB5">
        <w:t xml:space="preserve">career </w:t>
      </w:r>
      <w:r w:rsidR="00276811">
        <w:t>development</w:t>
      </w:r>
      <w:r w:rsidR="006C5007">
        <w:t xml:space="preserve">, </w:t>
      </w:r>
      <w:r w:rsidR="00BF2EB5">
        <w:t>as well as bring new skills and knowledge into the</w:t>
      </w:r>
      <w:r w:rsidR="00FE1C05">
        <w:t xml:space="preserve"> </w:t>
      </w:r>
      <w:r w:rsidR="00BF2EB5">
        <w:t>business.</w:t>
      </w:r>
    </w:p>
    <w:p w14:paraId="6CD14B71" w14:textId="656DE3EF" w:rsidR="002422F8" w:rsidRDefault="001359BA" w:rsidP="000353C4">
      <w:pPr>
        <w:spacing w:line="360" w:lineRule="auto"/>
      </w:pPr>
      <w:r>
        <w:t>A</w:t>
      </w:r>
      <w:r w:rsidR="00882E94">
        <w:t xml:space="preserve"> host of practical skills-based courses </w:t>
      </w:r>
      <w:r>
        <w:t xml:space="preserve">are </w:t>
      </w:r>
      <w:r w:rsidR="00882E94">
        <w:t xml:space="preserve">available to support </w:t>
      </w:r>
      <w:r>
        <w:t xml:space="preserve">new and developing </w:t>
      </w:r>
      <w:r w:rsidR="00882E94">
        <w:t>careers in</w:t>
      </w:r>
      <w:r w:rsidR="00435FB5">
        <w:t xml:space="preserve"> </w:t>
      </w:r>
      <w:r w:rsidR="009055CC">
        <w:t>technology, digital and media; business, management and finance</w:t>
      </w:r>
      <w:r w:rsidR="00435FB5">
        <w:t>;</w:t>
      </w:r>
      <w:r w:rsidR="009055CC">
        <w:t xml:space="preserve"> </w:t>
      </w:r>
      <w:r w:rsidR="00435FB5">
        <w:t>beauty, complementary therapies and hairdressing; early years and education; creative industries; and science, health, medical and care</w:t>
      </w:r>
      <w:r>
        <w:t>.</w:t>
      </w:r>
      <w:r w:rsidR="00AA080F">
        <w:t xml:space="preserve"> </w:t>
      </w:r>
      <w:r>
        <w:t xml:space="preserve">From </w:t>
      </w:r>
      <w:r w:rsidR="004F29AE">
        <w:t xml:space="preserve">Level 1 </w:t>
      </w:r>
      <w:r w:rsidR="00637FCF">
        <w:t xml:space="preserve">and 2 </w:t>
      </w:r>
      <w:r w:rsidR="004F29AE">
        <w:t xml:space="preserve">courses (GCSE equivalent) </w:t>
      </w:r>
      <w:r w:rsidR="00637FCF">
        <w:t>right through to Level 4 and 5 qualifications</w:t>
      </w:r>
      <w:r w:rsidR="00731C0B">
        <w:t xml:space="preserve">, as well as </w:t>
      </w:r>
      <w:r w:rsidR="006E6EA2">
        <w:t xml:space="preserve">exciting </w:t>
      </w:r>
      <w:r w:rsidR="00731C0B">
        <w:t>apprenticeship</w:t>
      </w:r>
      <w:r w:rsidR="00CB65CB">
        <w:t xml:space="preserve"> opportunities</w:t>
      </w:r>
      <w:r w:rsidR="006E6EA2">
        <w:t xml:space="preserve"> for those who want to study and earn at the same time</w:t>
      </w:r>
      <w:r w:rsidR="00731C0B">
        <w:t>, there’s a host of options to choose from</w:t>
      </w:r>
      <w:r w:rsidR="008234E3">
        <w:t xml:space="preserve"> t</w:t>
      </w:r>
      <w:r w:rsidR="001E748F">
        <w:t>o</w:t>
      </w:r>
      <w:r w:rsidR="004776A1">
        <w:t xml:space="preserve"> </w:t>
      </w:r>
      <w:r w:rsidR="00B81297">
        <w:t xml:space="preserve">supercharge </w:t>
      </w:r>
      <w:r w:rsidR="00CB65CB">
        <w:t xml:space="preserve">people’s </w:t>
      </w:r>
      <w:r w:rsidR="004D0EB0">
        <w:t>capabilities</w:t>
      </w:r>
      <w:r w:rsidR="00B81297">
        <w:t xml:space="preserve"> and take the next step on the</w:t>
      </w:r>
      <w:r w:rsidR="00CB65CB">
        <w:t xml:space="preserve">ir career </w:t>
      </w:r>
      <w:r w:rsidR="00B81297">
        <w:t>ladder.</w:t>
      </w:r>
      <w:r w:rsidR="00AA080F">
        <w:t xml:space="preserve"> Many of the courses are available as a remote-learning option, as well as </w:t>
      </w:r>
      <w:r w:rsidR="00D5451D">
        <w:t>being taught in the classroom</w:t>
      </w:r>
      <w:r w:rsidR="00AA080F">
        <w:t>.</w:t>
      </w:r>
    </w:p>
    <w:p w14:paraId="37C8C7F0" w14:textId="77777777" w:rsidR="008A1FCB" w:rsidRDefault="008A1FCB" w:rsidP="000353C4">
      <w:pPr>
        <w:spacing w:line="360" w:lineRule="auto"/>
      </w:pPr>
      <w:r w:rsidRPr="001C7AAE">
        <w:t>ACL Essex’s Principal, Katherine Burns</w:t>
      </w:r>
      <w:r>
        <w:t>, believes post-lockdown many people are looking to upskill or retrain to further their career development. She says:</w:t>
      </w:r>
      <w:r w:rsidRPr="001C7AAE">
        <w:t xml:space="preserve"> </w:t>
      </w:r>
      <w:r w:rsidR="00320729" w:rsidRPr="001C7AAE">
        <w:t>“</w:t>
      </w:r>
      <w:r w:rsidR="001C7AAE">
        <w:t xml:space="preserve">There’s never been a better time to </w:t>
      </w:r>
      <w:r w:rsidR="00454F64">
        <w:t xml:space="preserve">go after your </w:t>
      </w:r>
      <w:r w:rsidR="00442E4A">
        <w:t>career ambitions</w:t>
      </w:r>
      <w:r w:rsidR="00454F64">
        <w:t xml:space="preserve">. I think the pandemic has given us all a wake-up call to consider what we really want from life, and as work is such a big part of that, it’s no surprise that we’re seeing </w:t>
      </w:r>
      <w:r w:rsidR="002422F8">
        <w:t xml:space="preserve">lots of </w:t>
      </w:r>
      <w:r w:rsidR="00454F64">
        <w:t xml:space="preserve">people re-focus their ambitions and </w:t>
      </w:r>
      <w:r w:rsidR="002422F8">
        <w:t xml:space="preserve">take steps to make </w:t>
      </w:r>
      <w:r w:rsidR="00442E4A">
        <w:t>their dream career happen,”</w:t>
      </w:r>
    </w:p>
    <w:p w14:paraId="686BA48D" w14:textId="1A3E5181" w:rsidR="00B81297" w:rsidRPr="001C7AAE" w:rsidRDefault="008A1FCB" w:rsidP="000353C4">
      <w:pPr>
        <w:spacing w:line="360" w:lineRule="auto"/>
      </w:pPr>
      <w:r>
        <w:lastRenderedPageBreak/>
        <w:t>She added:</w:t>
      </w:r>
      <w:r w:rsidR="002422F8" w:rsidRPr="002422F8">
        <w:t xml:space="preserve"> </w:t>
      </w:r>
      <w:r w:rsidR="002422F8" w:rsidRPr="001C7AAE">
        <w:t xml:space="preserve">“We’re passionate about helping </w:t>
      </w:r>
      <w:r w:rsidR="000A6C2E">
        <w:t>all our students</w:t>
      </w:r>
      <w:r w:rsidR="002422F8" w:rsidRPr="001C7AAE">
        <w:t xml:space="preserve"> fulfil their potential and get the career they</w:t>
      </w:r>
      <w:r w:rsidR="002422F8">
        <w:t xml:space="preserve"> really</w:t>
      </w:r>
      <w:r w:rsidR="002422F8" w:rsidRPr="001C7AAE">
        <w:t xml:space="preserve"> want,</w:t>
      </w:r>
      <w:r w:rsidR="00EA5A13">
        <w:t xml:space="preserve"> so we not only offer the sorts of courses that </w:t>
      </w:r>
      <w:r w:rsidR="004F5BA6">
        <w:t xml:space="preserve">really improve people’s prospects, but we are always on hand to help and support </w:t>
      </w:r>
      <w:r w:rsidR="000A6C2E">
        <w:t>them</w:t>
      </w:r>
      <w:r w:rsidR="004F5BA6">
        <w:t xml:space="preserve">, ensuring that they can achieve the results they </w:t>
      </w:r>
      <w:r w:rsidR="00390F43">
        <w:t>desire</w:t>
      </w:r>
      <w:r w:rsidR="004F5BA6">
        <w:t>, and ultimately secure the job that suits them best.”</w:t>
      </w:r>
    </w:p>
    <w:p w14:paraId="1364EBE8" w14:textId="77777777" w:rsidR="000353C4" w:rsidRPr="000353C4" w:rsidRDefault="000353C4" w:rsidP="000353C4">
      <w:pPr>
        <w:spacing w:line="360" w:lineRule="auto"/>
      </w:pPr>
      <w:r w:rsidRPr="000353C4">
        <w:t>ACL Essex offers a wide range of qualifications and skills at their centres across the county and online. They also offer apprenticeships and professional learning, as well as core subjects, such as English, Maths, Science and Digital Skills. There’s also supported learning for people with learning difficulties, creative and cultural learning, mental health and wellbeing, plus community and family learning.</w:t>
      </w:r>
    </w:p>
    <w:p w14:paraId="21BAE3B9" w14:textId="1EC2E3B1" w:rsidR="000353C4" w:rsidRPr="000353C4" w:rsidRDefault="000353C4" w:rsidP="000353C4">
      <w:pPr>
        <w:spacing w:line="360" w:lineRule="auto"/>
      </w:pPr>
      <w:r w:rsidRPr="000353C4">
        <w:t>ACL Essex, part of Essex County Council</w:t>
      </w:r>
      <w:r w:rsidR="00890B7C">
        <w:t>,</w:t>
      </w:r>
      <w:r w:rsidRPr="000353C4">
        <w:t xml:space="preserve"> is the largest provider of adult education in the county. </w:t>
      </w:r>
      <w:r w:rsidR="003449DB">
        <w:t>Its</w:t>
      </w:r>
      <w:r w:rsidRPr="000353C4">
        <w:t xml:space="preserve"> aim is to provide learners with as many ways to flourish as possible, to be there in communities across Essex, to make a difference to residents and businesses, so they can make a difference for themselves and to the places that they live in.</w:t>
      </w:r>
    </w:p>
    <w:p w14:paraId="17506540" w14:textId="321CAB3E" w:rsidR="00130A63" w:rsidRDefault="002D3564" w:rsidP="002D3564">
      <w:pPr>
        <w:spacing w:line="360" w:lineRule="auto"/>
      </w:pPr>
      <w:r>
        <w:t>Learners enrolling onto a course which leads to a qualification may be entitled to financial support with course fees, resources</w:t>
      </w:r>
      <w:r w:rsidR="003449DB">
        <w:t xml:space="preserve"> </w:t>
      </w:r>
      <w:r>
        <w:t xml:space="preserve">such as textbooks or equipment, IT equipment </w:t>
      </w:r>
      <w:r w:rsidR="008C565F">
        <w:t>(</w:t>
      </w:r>
      <w:r>
        <w:t>including access to Wi-Fi</w:t>
      </w:r>
      <w:r w:rsidR="008C565F">
        <w:t>)</w:t>
      </w:r>
      <w:r>
        <w:t>, transport costs and childcare. In addition, ACL Essex offers support to help learners start and stay in learning, if they have a recognised need, such as dyslexia, dyspraxia, mental health, anxiety, processing, sight and hearing difficulties, mobility, learning difficulties, ASD etc.</w:t>
      </w:r>
    </w:p>
    <w:p w14:paraId="6B34F8B8" w14:textId="097C7A6D" w:rsidR="000353C4" w:rsidRPr="000353C4" w:rsidRDefault="000353C4" w:rsidP="000353C4">
      <w:pPr>
        <w:spacing w:line="360" w:lineRule="auto"/>
      </w:pPr>
      <w:r w:rsidRPr="000353C4">
        <w:t xml:space="preserve">To discover more, visit </w:t>
      </w:r>
      <w:hyperlink r:id="rId8" w:history="1">
        <w:r w:rsidR="00B352B6" w:rsidRPr="000353C4">
          <w:rPr>
            <w:rStyle w:val="Hyperlink"/>
          </w:rPr>
          <w:t>www.aclessex.com</w:t>
        </w:r>
      </w:hyperlink>
      <w:r w:rsidR="00B352B6">
        <w:t xml:space="preserve">. </w:t>
      </w:r>
    </w:p>
    <w:p w14:paraId="5E5008A2" w14:textId="09B6A741" w:rsidR="003E07C4" w:rsidRPr="004B7D57" w:rsidRDefault="004B7D57" w:rsidP="003E07C4">
      <w:pPr>
        <w:rPr>
          <w:b/>
          <w:bCs/>
        </w:rPr>
      </w:pPr>
      <w:r w:rsidRPr="004B7D57">
        <w:rPr>
          <w:b/>
          <w:bCs/>
        </w:rPr>
        <w:t>ENDS</w:t>
      </w:r>
    </w:p>
    <w:p w14:paraId="4ECF6FBA" w14:textId="6C38C745" w:rsidR="00E311E1" w:rsidRPr="00E311E1" w:rsidRDefault="00E311E1" w:rsidP="00D26700">
      <w:pPr>
        <w:rPr>
          <w:b/>
          <w:bCs/>
        </w:rPr>
      </w:pPr>
      <w:r>
        <w:rPr>
          <w:b/>
          <w:bCs/>
        </w:rPr>
        <w:t>Note to the Editors</w:t>
      </w:r>
    </w:p>
    <w:p w14:paraId="1EACE27A" w14:textId="19E22F09" w:rsidR="00772AF2" w:rsidRDefault="00772AF2" w:rsidP="00B4245B">
      <w:r>
        <w:t>ACL ESSEX</w:t>
      </w:r>
    </w:p>
    <w:p w14:paraId="75FF382D" w14:textId="590943AE" w:rsidR="00D26700" w:rsidRDefault="00CF19EB" w:rsidP="00B4245B">
      <w:r w:rsidRPr="00CF19EB">
        <w:t xml:space="preserve">ACL Essex, part of Essex County Council </w:t>
      </w:r>
      <w:r w:rsidR="00EA1310" w:rsidRPr="00EA1310">
        <w:t>is the largest provider of adult education in the county. Our aim is to provide learners with as many ways to flourish as possible, to be there in communities across Essex, to make a difference to residents and businesses, so they can make a difference for themselves and to the places that they live in.</w:t>
      </w:r>
    </w:p>
    <w:p w14:paraId="0883EFFC" w14:textId="77777777" w:rsidR="00EA1310" w:rsidRPr="00EA1310" w:rsidRDefault="008C6549" w:rsidP="00EA1310">
      <w:pPr>
        <w:numPr>
          <w:ilvl w:val="0"/>
          <w:numId w:val="2"/>
        </w:numPr>
      </w:pPr>
      <w:hyperlink r:id="rId9" w:history="1">
        <w:r w:rsidR="00EA1310" w:rsidRPr="00EA1310">
          <w:rPr>
            <w:rStyle w:val="Hyperlink"/>
            <w:b/>
            <w:bCs/>
          </w:rPr>
          <w:t>Creative and Cultural learning</w:t>
        </w:r>
      </w:hyperlink>
      <w:r w:rsidR="00EA1310" w:rsidRPr="00EA1310">
        <w:t> – Art and drawing, British Sign Language, Makaton, Clothes Making, Creative Writing, Foreign Languages, Floristry, Photography, Cooking &amp; Baking, Humanities, History, Social Sciences, and many more.</w:t>
      </w:r>
    </w:p>
    <w:p w14:paraId="489A5410" w14:textId="77777777" w:rsidR="00EA1310" w:rsidRPr="00EA1310" w:rsidRDefault="008C6549" w:rsidP="00EA1310">
      <w:pPr>
        <w:numPr>
          <w:ilvl w:val="0"/>
          <w:numId w:val="2"/>
        </w:numPr>
      </w:pPr>
      <w:hyperlink r:id="rId10" w:history="1">
        <w:r w:rsidR="00EA1310" w:rsidRPr="00EA1310">
          <w:rPr>
            <w:rStyle w:val="Hyperlink"/>
            <w:b/>
            <w:bCs/>
          </w:rPr>
          <w:t>Qualifications and Skills for Employment</w:t>
        </w:r>
      </w:hyperlink>
      <w:r w:rsidR="00EA1310" w:rsidRPr="00EA1310">
        <w:t> – Access to Higher Education, Accounting &amp; Finance, Beauty &amp; Complementary Therapies, Business &amp; Management, Career &amp; Employability skills, Counselling skills, Creative Qualifications, Early Year &amp; Education, IT, First Aid, GCSEs, Hairdressing &amp; Barbering, Health Medical &amp; Care</w:t>
      </w:r>
    </w:p>
    <w:p w14:paraId="6397C885" w14:textId="77777777" w:rsidR="00EA1310" w:rsidRPr="00EA1310" w:rsidRDefault="008C6549" w:rsidP="00EA1310">
      <w:pPr>
        <w:numPr>
          <w:ilvl w:val="0"/>
          <w:numId w:val="2"/>
        </w:numPr>
      </w:pPr>
      <w:hyperlink r:id="rId11" w:history="1">
        <w:r w:rsidR="00EA1310" w:rsidRPr="00EA1310">
          <w:rPr>
            <w:rStyle w:val="Hyperlink"/>
            <w:b/>
            <w:bCs/>
          </w:rPr>
          <w:t>English, Maths, Science and Digital</w:t>
        </w:r>
      </w:hyperlink>
      <w:r w:rsidR="00EA1310" w:rsidRPr="00EA1310">
        <w:rPr>
          <w:b/>
          <w:bCs/>
        </w:rPr>
        <w:t> – </w:t>
      </w:r>
      <w:r w:rsidR="00EA1310" w:rsidRPr="00EA1310">
        <w:t>Biology, Chemistry, Physics, Microsoft Office Skills, English &amp; Maths</w:t>
      </w:r>
    </w:p>
    <w:p w14:paraId="50F486EF" w14:textId="77777777" w:rsidR="00EA1310" w:rsidRPr="00EA1310" w:rsidRDefault="008C6549" w:rsidP="00EA1310">
      <w:pPr>
        <w:numPr>
          <w:ilvl w:val="0"/>
          <w:numId w:val="2"/>
        </w:numPr>
      </w:pPr>
      <w:hyperlink r:id="rId12" w:history="1">
        <w:r w:rsidR="00EA1310" w:rsidRPr="00EA1310">
          <w:rPr>
            <w:rStyle w:val="Hyperlink"/>
            <w:b/>
            <w:bCs/>
          </w:rPr>
          <w:t>Mental Health and Wellbeing</w:t>
        </w:r>
      </w:hyperlink>
      <w:r w:rsidR="00EA1310" w:rsidRPr="00EA1310">
        <w:rPr>
          <w:b/>
          <w:bCs/>
        </w:rPr>
        <w:t> – </w:t>
      </w:r>
      <w:r w:rsidR="00EA1310" w:rsidRPr="00EA1310">
        <w:t>Managing Anxiety, Positive Thinking, Building Self-confidence, Wellbeing, Cognitive Behavioural Therapy, Life Coaching</w:t>
      </w:r>
    </w:p>
    <w:p w14:paraId="4FE958E3" w14:textId="77777777" w:rsidR="00EA1310" w:rsidRPr="00EA1310" w:rsidRDefault="008C6549" w:rsidP="00EA1310">
      <w:pPr>
        <w:numPr>
          <w:ilvl w:val="0"/>
          <w:numId w:val="2"/>
        </w:numPr>
      </w:pPr>
      <w:hyperlink r:id="rId13" w:history="1">
        <w:r w:rsidR="00EA1310" w:rsidRPr="00EA1310">
          <w:rPr>
            <w:rStyle w:val="Hyperlink"/>
            <w:b/>
            <w:bCs/>
          </w:rPr>
          <w:t>Community and Family Learning</w:t>
        </w:r>
      </w:hyperlink>
      <w:r w:rsidR="00EA1310" w:rsidRPr="00EA1310">
        <w:rPr>
          <w:b/>
          <w:bCs/>
        </w:rPr>
        <w:t> – </w:t>
      </w:r>
      <w:r w:rsidR="00EA1310" w:rsidRPr="00EA1310">
        <w:t>Emotional Wellbeing, Family Wellbeing, surviving as a Family, Understanding English &amp; Maths</w:t>
      </w:r>
    </w:p>
    <w:p w14:paraId="4603E30B" w14:textId="2F17064D" w:rsidR="00EA1310" w:rsidRPr="00EA1310" w:rsidRDefault="008C6549" w:rsidP="00EA1310">
      <w:pPr>
        <w:numPr>
          <w:ilvl w:val="0"/>
          <w:numId w:val="2"/>
        </w:numPr>
      </w:pPr>
      <w:hyperlink r:id="rId14" w:history="1">
        <w:r w:rsidR="00EA1310" w:rsidRPr="00EA1310">
          <w:rPr>
            <w:rStyle w:val="Hyperlink"/>
            <w:b/>
            <w:bCs/>
          </w:rPr>
          <w:t>Apprenticeships &amp; Professional Learning</w:t>
        </w:r>
      </w:hyperlink>
      <w:r w:rsidR="00EA1310" w:rsidRPr="00EA1310">
        <w:rPr>
          <w:b/>
          <w:bCs/>
        </w:rPr>
        <w:t> – </w:t>
      </w:r>
      <w:r w:rsidR="00C62E11">
        <w:t>Health Medical and Care, Customer Service, Business Administration, IT, Early Years and Education, Leadership and Management and Project Management.</w:t>
      </w:r>
    </w:p>
    <w:p w14:paraId="1E29EA06" w14:textId="77777777" w:rsidR="00EA1310" w:rsidRPr="00EA1310" w:rsidRDefault="008C6549" w:rsidP="00EA1310">
      <w:pPr>
        <w:numPr>
          <w:ilvl w:val="0"/>
          <w:numId w:val="2"/>
        </w:numPr>
      </w:pPr>
      <w:hyperlink r:id="rId15" w:history="1">
        <w:r w:rsidR="00EA1310" w:rsidRPr="00EA1310">
          <w:rPr>
            <w:rStyle w:val="Hyperlink"/>
            <w:b/>
            <w:bCs/>
          </w:rPr>
          <w:t>Supported Learning</w:t>
        </w:r>
      </w:hyperlink>
      <w:r w:rsidR="00EA1310" w:rsidRPr="00EA1310">
        <w:rPr>
          <w:b/>
          <w:bCs/>
        </w:rPr>
        <w:t> – </w:t>
      </w:r>
      <w:r w:rsidR="00EA1310" w:rsidRPr="00EA1310">
        <w:t>Access to Employability, Arts &amp; Crafts, Computer Skills, Cooking, Dance, Drama, English, Gardening, Sport &amp; Fitness, Sensory, Health &amp; Beauty, Health &amp; Wellbeing, Maths, Music, Photography, Pottery, and Digital Skills.</w:t>
      </w:r>
    </w:p>
    <w:p w14:paraId="4903B787" w14:textId="77777777" w:rsidR="00EA1310" w:rsidRPr="00EA1310" w:rsidRDefault="00EA1310" w:rsidP="00EA1310">
      <w:r w:rsidRPr="00EA1310">
        <w:t>ACL Essex has adapted a huge range of courses that are delivered online, via distance learning and in classrooms.</w:t>
      </w:r>
    </w:p>
    <w:p w14:paraId="53681A19" w14:textId="77777777" w:rsidR="00244291" w:rsidRPr="00772AF2" w:rsidRDefault="00244291" w:rsidP="00244291">
      <w:r w:rsidRPr="00772AF2">
        <w:t>WHERE TO FIND THE CENTRES?</w:t>
      </w:r>
    </w:p>
    <w:p w14:paraId="5BBE249F" w14:textId="77777777" w:rsidR="00244291" w:rsidRDefault="00244291" w:rsidP="00244291">
      <w:r w:rsidRPr="00526E41">
        <w:t>Basildon:</w:t>
      </w:r>
      <w:r>
        <w:t xml:space="preserve"> </w:t>
      </w:r>
      <w:r w:rsidRPr="00526E41">
        <w:t xml:space="preserve">Lifelong Learning Centre, Churchill Avenue, </w:t>
      </w:r>
      <w:proofErr w:type="spellStart"/>
      <w:r w:rsidRPr="00526E41">
        <w:t>Broadmayne</w:t>
      </w:r>
      <w:proofErr w:type="spellEnd"/>
      <w:r w:rsidRPr="00526E41">
        <w:t>, Basildon, SS14 3SG</w:t>
      </w:r>
      <w:r>
        <w:t>.</w:t>
      </w:r>
    </w:p>
    <w:p w14:paraId="288FC50D" w14:textId="77777777" w:rsidR="00244291" w:rsidRDefault="00244291" w:rsidP="00244291">
      <w:r>
        <w:t xml:space="preserve">Brentwood: Bishops Hill, Rayleigh Road, Hutton, Brentwood, CM13 1BD. </w:t>
      </w:r>
    </w:p>
    <w:p w14:paraId="2E873CAB" w14:textId="77777777" w:rsidR="00244291" w:rsidRPr="00526E41" w:rsidRDefault="00244291" w:rsidP="00244291">
      <w:r>
        <w:t xml:space="preserve">Chelmsford: </w:t>
      </w:r>
      <w:r w:rsidRPr="00E17C98">
        <w:t>Beeches Cl, Chelmsford CM1 2SB</w:t>
      </w:r>
    </w:p>
    <w:p w14:paraId="152F47C3" w14:textId="3C61CCBF" w:rsidR="00244291" w:rsidRDefault="00244291" w:rsidP="00244291">
      <w:r w:rsidRPr="00526E41">
        <w:t>Clacton: St.</w:t>
      </w:r>
      <w:r w:rsidR="004B346F">
        <w:t xml:space="preserve"> </w:t>
      </w:r>
      <w:r w:rsidRPr="00526E41">
        <w:t>Osyth Road, Clacton-on-Sea, CO15 3BN</w:t>
      </w:r>
      <w:r>
        <w:t xml:space="preserve">. </w:t>
      </w:r>
    </w:p>
    <w:p w14:paraId="51E0BCEF" w14:textId="77777777" w:rsidR="00244291" w:rsidRDefault="00244291" w:rsidP="00244291">
      <w:r>
        <w:t xml:space="preserve">Colchester: Wilson Marriage, Barrack Street, Colchester, CO1 2LR. </w:t>
      </w:r>
    </w:p>
    <w:p w14:paraId="35BD0666" w14:textId="77777777" w:rsidR="00244291" w:rsidRDefault="00244291" w:rsidP="00244291">
      <w:r>
        <w:t>Harlow: Partridge Road, Harlow, CM18 6TE.</w:t>
      </w:r>
    </w:p>
    <w:p w14:paraId="2FAB4E46" w14:textId="77777777" w:rsidR="00244291" w:rsidRDefault="00244291" w:rsidP="00244291">
      <w:r>
        <w:t>Maldon: White Horse Lane, Maldon, CM9 5FW.</w:t>
      </w:r>
    </w:p>
    <w:p w14:paraId="59E69763" w14:textId="77777777" w:rsidR="00244291" w:rsidRDefault="00244291" w:rsidP="00244291">
      <w:r>
        <w:t xml:space="preserve">Rayleigh: 132/4 High Street, Rayleigh, SS6 7BX. </w:t>
      </w:r>
    </w:p>
    <w:p w14:paraId="7E4AA77F" w14:textId="77777777" w:rsidR="00244291" w:rsidRPr="00526E41" w:rsidRDefault="00244291" w:rsidP="00244291">
      <w:r>
        <w:t xml:space="preserve">Witham: </w:t>
      </w:r>
      <w:proofErr w:type="spellStart"/>
      <w:r>
        <w:t>Spinks</w:t>
      </w:r>
      <w:proofErr w:type="spellEnd"/>
      <w:r>
        <w:t xml:space="preserve"> Lane, Witham, CM8 1EP. </w:t>
      </w:r>
    </w:p>
    <w:p w14:paraId="7199D88D" w14:textId="77777777" w:rsidR="00526E41" w:rsidRPr="00991EBD" w:rsidRDefault="00526E41" w:rsidP="00B4245B">
      <w:pPr>
        <w:rPr>
          <w:b/>
          <w:bCs/>
        </w:rPr>
      </w:pPr>
    </w:p>
    <w:p w14:paraId="2F2755E6" w14:textId="483BDC78" w:rsidR="00B4245B" w:rsidRPr="00991EBD" w:rsidRDefault="00B4245B" w:rsidP="00B4245B">
      <w:pPr>
        <w:rPr>
          <w:b/>
          <w:bCs/>
        </w:rPr>
      </w:pPr>
      <w:r w:rsidRPr="00991EBD">
        <w:rPr>
          <w:b/>
          <w:bCs/>
        </w:rPr>
        <w:t>For further information:</w:t>
      </w:r>
    </w:p>
    <w:p w14:paraId="3B85B67E" w14:textId="368A2414" w:rsidR="00B4245B" w:rsidRPr="00991EBD" w:rsidRDefault="00B4245B" w:rsidP="00B4245B">
      <w:r w:rsidRPr="00991EBD">
        <w:t xml:space="preserve">Hilary Collins, Big Wave PR, </w:t>
      </w:r>
      <w:hyperlink r:id="rId16" w:history="1">
        <w:r w:rsidRPr="00991EBD">
          <w:rPr>
            <w:rStyle w:val="Hyperlink"/>
            <w:color w:val="auto"/>
          </w:rPr>
          <w:t>hilary@wearebigwavepr.co.uk</w:t>
        </w:r>
      </w:hyperlink>
      <w:r w:rsidRPr="00991EBD">
        <w:t xml:space="preserve">, or call 01206 231807. </w:t>
      </w:r>
    </w:p>
    <w:p w14:paraId="3A22635D" w14:textId="77777777" w:rsidR="00E87F41" w:rsidRPr="00991EBD" w:rsidRDefault="00E87F41"/>
    <w:sectPr w:rsidR="00E87F41" w:rsidRPr="00991E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32228" w14:textId="77777777" w:rsidR="009230D2" w:rsidRDefault="009230D2" w:rsidP="00494809">
      <w:pPr>
        <w:spacing w:after="0" w:line="240" w:lineRule="auto"/>
      </w:pPr>
      <w:r>
        <w:separator/>
      </w:r>
    </w:p>
  </w:endnote>
  <w:endnote w:type="continuationSeparator" w:id="0">
    <w:p w14:paraId="2CCBC118" w14:textId="77777777" w:rsidR="009230D2" w:rsidRDefault="009230D2" w:rsidP="0049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27220" w14:textId="77777777" w:rsidR="009230D2" w:rsidRDefault="009230D2" w:rsidP="00494809">
      <w:pPr>
        <w:spacing w:after="0" w:line="240" w:lineRule="auto"/>
      </w:pPr>
      <w:r>
        <w:separator/>
      </w:r>
    </w:p>
  </w:footnote>
  <w:footnote w:type="continuationSeparator" w:id="0">
    <w:p w14:paraId="63EF6EE8" w14:textId="77777777" w:rsidR="009230D2" w:rsidRDefault="009230D2" w:rsidP="00494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558EA"/>
    <w:multiLevelType w:val="hybridMultilevel"/>
    <w:tmpl w:val="19D8D19E"/>
    <w:lvl w:ilvl="0" w:tplc="08090011">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D1434D"/>
    <w:multiLevelType w:val="multilevel"/>
    <w:tmpl w:val="575E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5B"/>
    <w:rsid w:val="00007FEE"/>
    <w:rsid w:val="000173E4"/>
    <w:rsid w:val="00017D64"/>
    <w:rsid w:val="00017E9E"/>
    <w:rsid w:val="00025BAF"/>
    <w:rsid w:val="00026B09"/>
    <w:rsid w:val="000353C4"/>
    <w:rsid w:val="00041C2E"/>
    <w:rsid w:val="00050D8A"/>
    <w:rsid w:val="00054475"/>
    <w:rsid w:val="00054B9A"/>
    <w:rsid w:val="00055CFA"/>
    <w:rsid w:val="00061256"/>
    <w:rsid w:val="00067F1D"/>
    <w:rsid w:val="00070BD5"/>
    <w:rsid w:val="000714F7"/>
    <w:rsid w:val="0007180F"/>
    <w:rsid w:val="00077680"/>
    <w:rsid w:val="0008482A"/>
    <w:rsid w:val="00086D71"/>
    <w:rsid w:val="0008753A"/>
    <w:rsid w:val="00087D76"/>
    <w:rsid w:val="000924A9"/>
    <w:rsid w:val="00092EB7"/>
    <w:rsid w:val="00095EE9"/>
    <w:rsid w:val="00097DF6"/>
    <w:rsid w:val="000A1816"/>
    <w:rsid w:val="000A40C9"/>
    <w:rsid w:val="000A6C2E"/>
    <w:rsid w:val="000B0C71"/>
    <w:rsid w:val="000B7234"/>
    <w:rsid w:val="000C17CC"/>
    <w:rsid w:val="000C50FA"/>
    <w:rsid w:val="000C6366"/>
    <w:rsid w:val="000D135C"/>
    <w:rsid w:val="000D21B7"/>
    <w:rsid w:val="000E2844"/>
    <w:rsid w:val="000E5ECA"/>
    <w:rsid w:val="00106A78"/>
    <w:rsid w:val="00117E38"/>
    <w:rsid w:val="00120F9A"/>
    <w:rsid w:val="00130A63"/>
    <w:rsid w:val="0013479B"/>
    <w:rsid w:val="001351DE"/>
    <w:rsid w:val="001359BA"/>
    <w:rsid w:val="00136FAF"/>
    <w:rsid w:val="00141402"/>
    <w:rsid w:val="00141EEE"/>
    <w:rsid w:val="001441B4"/>
    <w:rsid w:val="001478D4"/>
    <w:rsid w:val="00155F47"/>
    <w:rsid w:val="001575F1"/>
    <w:rsid w:val="001622E7"/>
    <w:rsid w:val="00166057"/>
    <w:rsid w:val="001660B6"/>
    <w:rsid w:val="00172CE8"/>
    <w:rsid w:val="00175BF1"/>
    <w:rsid w:val="00176521"/>
    <w:rsid w:val="001809DC"/>
    <w:rsid w:val="001942AB"/>
    <w:rsid w:val="00196692"/>
    <w:rsid w:val="001973D0"/>
    <w:rsid w:val="001A0E45"/>
    <w:rsid w:val="001A1335"/>
    <w:rsid w:val="001A1A60"/>
    <w:rsid w:val="001A36BA"/>
    <w:rsid w:val="001A5FC4"/>
    <w:rsid w:val="001B08EF"/>
    <w:rsid w:val="001C126F"/>
    <w:rsid w:val="001C29E3"/>
    <w:rsid w:val="001C3037"/>
    <w:rsid w:val="001C4EFB"/>
    <w:rsid w:val="001C5A96"/>
    <w:rsid w:val="001C7AAE"/>
    <w:rsid w:val="001D3F68"/>
    <w:rsid w:val="001D54FE"/>
    <w:rsid w:val="001D5515"/>
    <w:rsid w:val="001D5E78"/>
    <w:rsid w:val="001E3AA8"/>
    <w:rsid w:val="001E6B99"/>
    <w:rsid w:val="001E748F"/>
    <w:rsid w:val="001F5D58"/>
    <w:rsid w:val="00203990"/>
    <w:rsid w:val="00206A49"/>
    <w:rsid w:val="002333CC"/>
    <w:rsid w:val="002354FD"/>
    <w:rsid w:val="00237528"/>
    <w:rsid w:val="00240495"/>
    <w:rsid w:val="002422F8"/>
    <w:rsid w:val="00244148"/>
    <w:rsid w:val="00244291"/>
    <w:rsid w:val="00245AD2"/>
    <w:rsid w:val="0024708D"/>
    <w:rsid w:val="002510E2"/>
    <w:rsid w:val="002536E3"/>
    <w:rsid w:val="00254FB7"/>
    <w:rsid w:val="00255EF3"/>
    <w:rsid w:val="0026072F"/>
    <w:rsid w:val="00265093"/>
    <w:rsid w:val="002663F6"/>
    <w:rsid w:val="002673D2"/>
    <w:rsid w:val="0027370D"/>
    <w:rsid w:val="002749DC"/>
    <w:rsid w:val="00275C5B"/>
    <w:rsid w:val="00276811"/>
    <w:rsid w:val="002827F7"/>
    <w:rsid w:val="00283012"/>
    <w:rsid w:val="00283E14"/>
    <w:rsid w:val="0028576C"/>
    <w:rsid w:val="00290A61"/>
    <w:rsid w:val="00297AF9"/>
    <w:rsid w:val="002A10E3"/>
    <w:rsid w:val="002A39C0"/>
    <w:rsid w:val="002D2B15"/>
    <w:rsid w:val="002D3564"/>
    <w:rsid w:val="002D76ED"/>
    <w:rsid w:val="002E011B"/>
    <w:rsid w:val="002E2426"/>
    <w:rsid w:val="002E5755"/>
    <w:rsid w:val="002E6C19"/>
    <w:rsid w:val="002E7295"/>
    <w:rsid w:val="002F21FD"/>
    <w:rsid w:val="002F4291"/>
    <w:rsid w:val="002F65F0"/>
    <w:rsid w:val="0030442D"/>
    <w:rsid w:val="00315383"/>
    <w:rsid w:val="00315A3B"/>
    <w:rsid w:val="00316B2F"/>
    <w:rsid w:val="00320729"/>
    <w:rsid w:val="00320FBF"/>
    <w:rsid w:val="0032106C"/>
    <w:rsid w:val="00323958"/>
    <w:rsid w:val="00326C5E"/>
    <w:rsid w:val="003322FE"/>
    <w:rsid w:val="003325CD"/>
    <w:rsid w:val="00333845"/>
    <w:rsid w:val="003341E1"/>
    <w:rsid w:val="0034344C"/>
    <w:rsid w:val="003449DB"/>
    <w:rsid w:val="00352640"/>
    <w:rsid w:val="00354B90"/>
    <w:rsid w:val="003562F3"/>
    <w:rsid w:val="0035697F"/>
    <w:rsid w:val="00361FBE"/>
    <w:rsid w:val="00364BE2"/>
    <w:rsid w:val="003662AE"/>
    <w:rsid w:val="0037036A"/>
    <w:rsid w:val="00372268"/>
    <w:rsid w:val="00380564"/>
    <w:rsid w:val="00386BBB"/>
    <w:rsid w:val="0038768F"/>
    <w:rsid w:val="00390F43"/>
    <w:rsid w:val="0039604C"/>
    <w:rsid w:val="003A061F"/>
    <w:rsid w:val="003A3C09"/>
    <w:rsid w:val="003A4AB9"/>
    <w:rsid w:val="003A7AC6"/>
    <w:rsid w:val="003B1CC1"/>
    <w:rsid w:val="003B3663"/>
    <w:rsid w:val="003B638F"/>
    <w:rsid w:val="003B787F"/>
    <w:rsid w:val="003C19EA"/>
    <w:rsid w:val="003C4B4C"/>
    <w:rsid w:val="003E0608"/>
    <w:rsid w:val="003E077E"/>
    <w:rsid w:val="003E07C4"/>
    <w:rsid w:val="003F2417"/>
    <w:rsid w:val="003F2489"/>
    <w:rsid w:val="00400697"/>
    <w:rsid w:val="00402D4E"/>
    <w:rsid w:val="004033B8"/>
    <w:rsid w:val="0040482F"/>
    <w:rsid w:val="00410185"/>
    <w:rsid w:val="00412EEF"/>
    <w:rsid w:val="00417654"/>
    <w:rsid w:val="00420763"/>
    <w:rsid w:val="004234EE"/>
    <w:rsid w:val="00432EBF"/>
    <w:rsid w:val="00435FB5"/>
    <w:rsid w:val="00442E4A"/>
    <w:rsid w:val="00443A22"/>
    <w:rsid w:val="0044672A"/>
    <w:rsid w:val="00447654"/>
    <w:rsid w:val="00453456"/>
    <w:rsid w:val="0045421E"/>
    <w:rsid w:val="0045498C"/>
    <w:rsid w:val="00454F64"/>
    <w:rsid w:val="00456F25"/>
    <w:rsid w:val="00462B04"/>
    <w:rsid w:val="00464520"/>
    <w:rsid w:val="004659EB"/>
    <w:rsid w:val="0046700B"/>
    <w:rsid w:val="004715A4"/>
    <w:rsid w:val="004776A1"/>
    <w:rsid w:val="00490364"/>
    <w:rsid w:val="00491E8B"/>
    <w:rsid w:val="004931B7"/>
    <w:rsid w:val="00494809"/>
    <w:rsid w:val="004957BA"/>
    <w:rsid w:val="004A0C46"/>
    <w:rsid w:val="004A1729"/>
    <w:rsid w:val="004A370B"/>
    <w:rsid w:val="004A3817"/>
    <w:rsid w:val="004A5A92"/>
    <w:rsid w:val="004B0294"/>
    <w:rsid w:val="004B149E"/>
    <w:rsid w:val="004B346F"/>
    <w:rsid w:val="004B7D57"/>
    <w:rsid w:val="004D0EB0"/>
    <w:rsid w:val="004D1065"/>
    <w:rsid w:val="004D4209"/>
    <w:rsid w:val="004D462C"/>
    <w:rsid w:val="004D4B76"/>
    <w:rsid w:val="004D6C97"/>
    <w:rsid w:val="004E647F"/>
    <w:rsid w:val="004F29AE"/>
    <w:rsid w:val="004F5BA6"/>
    <w:rsid w:val="004F6417"/>
    <w:rsid w:val="005059A7"/>
    <w:rsid w:val="00506279"/>
    <w:rsid w:val="00506885"/>
    <w:rsid w:val="005104FA"/>
    <w:rsid w:val="00517F51"/>
    <w:rsid w:val="00521BEE"/>
    <w:rsid w:val="005236D4"/>
    <w:rsid w:val="00526E41"/>
    <w:rsid w:val="00530406"/>
    <w:rsid w:val="00535E70"/>
    <w:rsid w:val="005566C3"/>
    <w:rsid w:val="00556A47"/>
    <w:rsid w:val="00572B11"/>
    <w:rsid w:val="00574847"/>
    <w:rsid w:val="00577B22"/>
    <w:rsid w:val="00580E8E"/>
    <w:rsid w:val="00587710"/>
    <w:rsid w:val="00590BE3"/>
    <w:rsid w:val="00593E4A"/>
    <w:rsid w:val="00597D8A"/>
    <w:rsid w:val="005A07CD"/>
    <w:rsid w:val="005A61DC"/>
    <w:rsid w:val="005B0610"/>
    <w:rsid w:val="005D1CB5"/>
    <w:rsid w:val="005D260F"/>
    <w:rsid w:val="005E2CCF"/>
    <w:rsid w:val="005F14D2"/>
    <w:rsid w:val="005F2954"/>
    <w:rsid w:val="00602887"/>
    <w:rsid w:val="0061077B"/>
    <w:rsid w:val="00614FFC"/>
    <w:rsid w:val="006152B4"/>
    <w:rsid w:val="00615EBF"/>
    <w:rsid w:val="00623E7F"/>
    <w:rsid w:val="0062709A"/>
    <w:rsid w:val="006320E8"/>
    <w:rsid w:val="006334AB"/>
    <w:rsid w:val="006336CF"/>
    <w:rsid w:val="00637349"/>
    <w:rsid w:val="00637FCF"/>
    <w:rsid w:val="00640B3B"/>
    <w:rsid w:val="00647F6A"/>
    <w:rsid w:val="00650AC5"/>
    <w:rsid w:val="00652C80"/>
    <w:rsid w:val="006539DA"/>
    <w:rsid w:val="00660B1F"/>
    <w:rsid w:val="006742E3"/>
    <w:rsid w:val="00681D83"/>
    <w:rsid w:val="006825BD"/>
    <w:rsid w:val="00693C8C"/>
    <w:rsid w:val="006947AE"/>
    <w:rsid w:val="006A2C3A"/>
    <w:rsid w:val="006A2D31"/>
    <w:rsid w:val="006C0F61"/>
    <w:rsid w:val="006C28BF"/>
    <w:rsid w:val="006C5007"/>
    <w:rsid w:val="006D3081"/>
    <w:rsid w:val="006D5847"/>
    <w:rsid w:val="006D62CC"/>
    <w:rsid w:val="006D64BE"/>
    <w:rsid w:val="006E063E"/>
    <w:rsid w:val="006E6EA2"/>
    <w:rsid w:val="006F0E60"/>
    <w:rsid w:val="006F1E1A"/>
    <w:rsid w:val="00705EF6"/>
    <w:rsid w:val="00706733"/>
    <w:rsid w:val="00710838"/>
    <w:rsid w:val="0071410D"/>
    <w:rsid w:val="007231E3"/>
    <w:rsid w:val="007243B5"/>
    <w:rsid w:val="00731C0B"/>
    <w:rsid w:val="00737AAC"/>
    <w:rsid w:val="007400C7"/>
    <w:rsid w:val="00740BB4"/>
    <w:rsid w:val="00741D20"/>
    <w:rsid w:val="007468FF"/>
    <w:rsid w:val="00750235"/>
    <w:rsid w:val="0075076E"/>
    <w:rsid w:val="00753C2B"/>
    <w:rsid w:val="007557F0"/>
    <w:rsid w:val="007563D7"/>
    <w:rsid w:val="007569D3"/>
    <w:rsid w:val="00756B8C"/>
    <w:rsid w:val="00760229"/>
    <w:rsid w:val="007620E8"/>
    <w:rsid w:val="00764405"/>
    <w:rsid w:val="0077157E"/>
    <w:rsid w:val="00772AF2"/>
    <w:rsid w:val="007842F2"/>
    <w:rsid w:val="00790A37"/>
    <w:rsid w:val="0079490F"/>
    <w:rsid w:val="007A1FBB"/>
    <w:rsid w:val="007A78F5"/>
    <w:rsid w:val="007A7C4C"/>
    <w:rsid w:val="007B084A"/>
    <w:rsid w:val="007C35E8"/>
    <w:rsid w:val="007C560A"/>
    <w:rsid w:val="007D0C12"/>
    <w:rsid w:val="007E52E6"/>
    <w:rsid w:val="007F69D7"/>
    <w:rsid w:val="00803781"/>
    <w:rsid w:val="008071A3"/>
    <w:rsid w:val="00811303"/>
    <w:rsid w:val="00811B9B"/>
    <w:rsid w:val="00820E60"/>
    <w:rsid w:val="00820E90"/>
    <w:rsid w:val="008234E3"/>
    <w:rsid w:val="00830742"/>
    <w:rsid w:val="00832363"/>
    <w:rsid w:val="00836091"/>
    <w:rsid w:val="008433D2"/>
    <w:rsid w:val="008449C1"/>
    <w:rsid w:val="00846F6C"/>
    <w:rsid w:val="0085661D"/>
    <w:rsid w:val="008567B4"/>
    <w:rsid w:val="00856D48"/>
    <w:rsid w:val="00862734"/>
    <w:rsid w:val="00862858"/>
    <w:rsid w:val="0086380A"/>
    <w:rsid w:val="00877816"/>
    <w:rsid w:val="00877ABA"/>
    <w:rsid w:val="00881737"/>
    <w:rsid w:val="00882E94"/>
    <w:rsid w:val="008846E4"/>
    <w:rsid w:val="008865B9"/>
    <w:rsid w:val="00890B7C"/>
    <w:rsid w:val="00893875"/>
    <w:rsid w:val="008943D8"/>
    <w:rsid w:val="00896AE5"/>
    <w:rsid w:val="0089728D"/>
    <w:rsid w:val="008A1FCB"/>
    <w:rsid w:val="008A7DC5"/>
    <w:rsid w:val="008B1FD4"/>
    <w:rsid w:val="008B5A37"/>
    <w:rsid w:val="008B6CC2"/>
    <w:rsid w:val="008C1BDD"/>
    <w:rsid w:val="008C32C6"/>
    <w:rsid w:val="008C53D3"/>
    <w:rsid w:val="008C565F"/>
    <w:rsid w:val="008C6549"/>
    <w:rsid w:val="008D624C"/>
    <w:rsid w:val="008E11E3"/>
    <w:rsid w:val="008E5F1F"/>
    <w:rsid w:val="008E734E"/>
    <w:rsid w:val="009055CC"/>
    <w:rsid w:val="00906174"/>
    <w:rsid w:val="00906429"/>
    <w:rsid w:val="0091616E"/>
    <w:rsid w:val="00917DAB"/>
    <w:rsid w:val="00921EA5"/>
    <w:rsid w:val="009220EA"/>
    <w:rsid w:val="00923014"/>
    <w:rsid w:val="009230D2"/>
    <w:rsid w:val="00923BEE"/>
    <w:rsid w:val="00926878"/>
    <w:rsid w:val="009276AC"/>
    <w:rsid w:val="00932967"/>
    <w:rsid w:val="00955194"/>
    <w:rsid w:val="00956EE8"/>
    <w:rsid w:val="009635CD"/>
    <w:rsid w:val="00963EEB"/>
    <w:rsid w:val="00973781"/>
    <w:rsid w:val="00974C90"/>
    <w:rsid w:val="009838DF"/>
    <w:rsid w:val="00984639"/>
    <w:rsid w:val="0099175E"/>
    <w:rsid w:val="00991EBD"/>
    <w:rsid w:val="00992EB4"/>
    <w:rsid w:val="009B0B53"/>
    <w:rsid w:val="009B1EFE"/>
    <w:rsid w:val="009C5A5F"/>
    <w:rsid w:val="009C6986"/>
    <w:rsid w:val="009D07EA"/>
    <w:rsid w:val="009D1306"/>
    <w:rsid w:val="009D1A8F"/>
    <w:rsid w:val="009D5674"/>
    <w:rsid w:val="009D72F4"/>
    <w:rsid w:val="009E01B2"/>
    <w:rsid w:val="009F141B"/>
    <w:rsid w:val="009F1942"/>
    <w:rsid w:val="009F320E"/>
    <w:rsid w:val="009F545C"/>
    <w:rsid w:val="009F6C0B"/>
    <w:rsid w:val="00A01EC2"/>
    <w:rsid w:val="00A064C7"/>
    <w:rsid w:val="00A07266"/>
    <w:rsid w:val="00A15CEE"/>
    <w:rsid w:val="00A20711"/>
    <w:rsid w:val="00A3656E"/>
    <w:rsid w:val="00A432D3"/>
    <w:rsid w:val="00A43D50"/>
    <w:rsid w:val="00A46524"/>
    <w:rsid w:val="00A50414"/>
    <w:rsid w:val="00A52154"/>
    <w:rsid w:val="00A52251"/>
    <w:rsid w:val="00A531FB"/>
    <w:rsid w:val="00A62247"/>
    <w:rsid w:val="00A64BA1"/>
    <w:rsid w:val="00A65C08"/>
    <w:rsid w:val="00A85A61"/>
    <w:rsid w:val="00A94A0E"/>
    <w:rsid w:val="00AA080F"/>
    <w:rsid w:val="00AA37DB"/>
    <w:rsid w:val="00AA42BB"/>
    <w:rsid w:val="00AA55AB"/>
    <w:rsid w:val="00AA7C97"/>
    <w:rsid w:val="00AB1D14"/>
    <w:rsid w:val="00AB2AA3"/>
    <w:rsid w:val="00AB4F93"/>
    <w:rsid w:val="00AC0CE8"/>
    <w:rsid w:val="00AC2273"/>
    <w:rsid w:val="00AC30F4"/>
    <w:rsid w:val="00AC4E70"/>
    <w:rsid w:val="00AD3209"/>
    <w:rsid w:val="00AD41AC"/>
    <w:rsid w:val="00AD6736"/>
    <w:rsid w:val="00AE4195"/>
    <w:rsid w:val="00AE62C8"/>
    <w:rsid w:val="00AF35C4"/>
    <w:rsid w:val="00AF5E6D"/>
    <w:rsid w:val="00AF61BD"/>
    <w:rsid w:val="00B00AEF"/>
    <w:rsid w:val="00B03053"/>
    <w:rsid w:val="00B030A2"/>
    <w:rsid w:val="00B07F9D"/>
    <w:rsid w:val="00B11983"/>
    <w:rsid w:val="00B21B27"/>
    <w:rsid w:val="00B23904"/>
    <w:rsid w:val="00B23B43"/>
    <w:rsid w:val="00B3090B"/>
    <w:rsid w:val="00B30A7A"/>
    <w:rsid w:val="00B30CA2"/>
    <w:rsid w:val="00B32B26"/>
    <w:rsid w:val="00B35223"/>
    <w:rsid w:val="00B352B6"/>
    <w:rsid w:val="00B37667"/>
    <w:rsid w:val="00B40F7A"/>
    <w:rsid w:val="00B4245B"/>
    <w:rsid w:val="00B4674C"/>
    <w:rsid w:val="00B530D6"/>
    <w:rsid w:val="00B605FF"/>
    <w:rsid w:val="00B615AD"/>
    <w:rsid w:val="00B65514"/>
    <w:rsid w:val="00B71BCF"/>
    <w:rsid w:val="00B742B8"/>
    <w:rsid w:val="00B75304"/>
    <w:rsid w:val="00B7592D"/>
    <w:rsid w:val="00B76AA2"/>
    <w:rsid w:val="00B80542"/>
    <w:rsid w:val="00B81297"/>
    <w:rsid w:val="00B83D89"/>
    <w:rsid w:val="00B93780"/>
    <w:rsid w:val="00B97057"/>
    <w:rsid w:val="00BA07DA"/>
    <w:rsid w:val="00BA471A"/>
    <w:rsid w:val="00BB0E25"/>
    <w:rsid w:val="00BB1EEB"/>
    <w:rsid w:val="00BB3EA7"/>
    <w:rsid w:val="00BB7FEF"/>
    <w:rsid w:val="00BC0E0C"/>
    <w:rsid w:val="00BC184D"/>
    <w:rsid w:val="00BC2FE7"/>
    <w:rsid w:val="00BC6714"/>
    <w:rsid w:val="00BD16FD"/>
    <w:rsid w:val="00BD4154"/>
    <w:rsid w:val="00BE667B"/>
    <w:rsid w:val="00BF19C7"/>
    <w:rsid w:val="00BF2EB5"/>
    <w:rsid w:val="00C05F11"/>
    <w:rsid w:val="00C06DD6"/>
    <w:rsid w:val="00C07E4B"/>
    <w:rsid w:val="00C117E9"/>
    <w:rsid w:val="00C15337"/>
    <w:rsid w:val="00C17972"/>
    <w:rsid w:val="00C179A7"/>
    <w:rsid w:val="00C239F0"/>
    <w:rsid w:val="00C2457F"/>
    <w:rsid w:val="00C25733"/>
    <w:rsid w:val="00C25A97"/>
    <w:rsid w:val="00C30A5B"/>
    <w:rsid w:val="00C40054"/>
    <w:rsid w:val="00C4080A"/>
    <w:rsid w:val="00C40B22"/>
    <w:rsid w:val="00C54E84"/>
    <w:rsid w:val="00C55720"/>
    <w:rsid w:val="00C604D3"/>
    <w:rsid w:val="00C61328"/>
    <w:rsid w:val="00C6185D"/>
    <w:rsid w:val="00C62E11"/>
    <w:rsid w:val="00C636C4"/>
    <w:rsid w:val="00C673C3"/>
    <w:rsid w:val="00C72D77"/>
    <w:rsid w:val="00C76D59"/>
    <w:rsid w:val="00C8182A"/>
    <w:rsid w:val="00C81895"/>
    <w:rsid w:val="00C90C55"/>
    <w:rsid w:val="00C94CCE"/>
    <w:rsid w:val="00C95041"/>
    <w:rsid w:val="00CA0CAB"/>
    <w:rsid w:val="00CA2B0E"/>
    <w:rsid w:val="00CB0222"/>
    <w:rsid w:val="00CB0637"/>
    <w:rsid w:val="00CB1653"/>
    <w:rsid w:val="00CB65CB"/>
    <w:rsid w:val="00CC047F"/>
    <w:rsid w:val="00CC0BF1"/>
    <w:rsid w:val="00CC1EA7"/>
    <w:rsid w:val="00CD4BD3"/>
    <w:rsid w:val="00CE1BE7"/>
    <w:rsid w:val="00CE3E2A"/>
    <w:rsid w:val="00CE512B"/>
    <w:rsid w:val="00CF19EB"/>
    <w:rsid w:val="00CF1B9B"/>
    <w:rsid w:val="00CF5689"/>
    <w:rsid w:val="00CF68D0"/>
    <w:rsid w:val="00D02EDC"/>
    <w:rsid w:val="00D26700"/>
    <w:rsid w:val="00D27DFF"/>
    <w:rsid w:val="00D30E0A"/>
    <w:rsid w:val="00D3456C"/>
    <w:rsid w:val="00D47C81"/>
    <w:rsid w:val="00D5451D"/>
    <w:rsid w:val="00D55D3C"/>
    <w:rsid w:val="00D55EAF"/>
    <w:rsid w:val="00D62763"/>
    <w:rsid w:val="00D65F57"/>
    <w:rsid w:val="00D754AE"/>
    <w:rsid w:val="00D75C47"/>
    <w:rsid w:val="00D93579"/>
    <w:rsid w:val="00D93DBF"/>
    <w:rsid w:val="00DB0797"/>
    <w:rsid w:val="00DB2229"/>
    <w:rsid w:val="00DB6F46"/>
    <w:rsid w:val="00DC2F0A"/>
    <w:rsid w:val="00DC2F12"/>
    <w:rsid w:val="00DC6D9C"/>
    <w:rsid w:val="00DD4F9D"/>
    <w:rsid w:val="00DE00A2"/>
    <w:rsid w:val="00DE08A5"/>
    <w:rsid w:val="00DE2E7B"/>
    <w:rsid w:val="00DE40F6"/>
    <w:rsid w:val="00DE6D15"/>
    <w:rsid w:val="00DE7732"/>
    <w:rsid w:val="00DF4BFD"/>
    <w:rsid w:val="00DF58BA"/>
    <w:rsid w:val="00DF7FE7"/>
    <w:rsid w:val="00E013F7"/>
    <w:rsid w:val="00E051ED"/>
    <w:rsid w:val="00E13B5A"/>
    <w:rsid w:val="00E17C98"/>
    <w:rsid w:val="00E20D38"/>
    <w:rsid w:val="00E2416E"/>
    <w:rsid w:val="00E311E1"/>
    <w:rsid w:val="00E319DF"/>
    <w:rsid w:val="00E37625"/>
    <w:rsid w:val="00E414AB"/>
    <w:rsid w:val="00E42612"/>
    <w:rsid w:val="00E574E6"/>
    <w:rsid w:val="00E6123F"/>
    <w:rsid w:val="00E700B6"/>
    <w:rsid w:val="00E73236"/>
    <w:rsid w:val="00E735C5"/>
    <w:rsid w:val="00E7477E"/>
    <w:rsid w:val="00E74BC1"/>
    <w:rsid w:val="00E77752"/>
    <w:rsid w:val="00E77FD5"/>
    <w:rsid w:val="00E8735C"/>
    <w:rsid w:val="00E87F41"/>
    <w:rsid w:val="00E96D32"/>
    <w:rsid w:val="00EA1310"/>
    <w:rsid w:val="00EA3A21"/>
    <w:rsid w:val="00EA5A13"/>
    <w:rsid w:val="00EB088E"/>
    <w:rsid w:val="00EB0FC8"/>
    <w:rsid w:val="00EB35AA"/>
    <w:rsid w:val="00EB6356"/>
    <w:rsid w:val="00EC31A6"/>
    <w:rsid w:val="00EC43F0"/>
    <w:rsid w:val="00ED0588"/>
    <w:rsid w:val="00EE0D18"/>
    <w:rsid w:val="00EE30D7"/>
    <w:rsid w:val="00EE4678"/>
    <w:rsid w:val="00EE5A52"/>
    <w:rsid w:val="00EE6082"/>
    <w:rsid w:val="00EE7F66"/>
    <w:rsid w:val="00EF7B68"/>
    <w:rsid w:val="00F00368"/>
    <w:rsid w:val="00F00BE4"/>
    <w:rsid w:val="00F00CC8"/>
    <w:rsid w:val="00F032C5"/>
    <w:rsid w:val="00F05EB0"/>
    <w:rsid w:val="00F07129"/>
    <w:rsid w:val="00F115F5"/>
    <w:rsid w:val="00F13DD3"/>
    <w:rsid w:val="00F220C7"/>
    <w:rsid w:val="00F262F7"/>
    <w:rsid w:val="00F31D52"/>
    <w:rsid w:val="00F32C4B"/>
    <w:rsid w:val="00F352A4"/>
    <w:rsid w:val="00F424E8"/>
    <w:rsid w:val="00F44392"/>
    <w:rsid w:val="00F54268"/>
    <w:rsid w:val="00F5549D"/>
    <w:rsid w:val="00F61535"/>
    <w:rsid w:val="00F626FC"/>
    <w:rsid w:val="00F62E35"/>
    <w:rsid w:val="00F6585D"/>
    <w:rsid w:val="00F717B0"/>
    <w:rsid w:val="00F76EF2"/>
    <w:rsid w:val="00F805BB"/>
    <w:rsid w:val="00F87EF2"/>
    <w:rsid w:val="00F90C3F"/>
    <w:rsid w:val="00F9156E"/>
    <w:rsid w:val="00F920B9"/>
    <w:rsid w:val="00F95B77"/>
    <w:rsid w:val="00FA22DC"/>
    <w:rsid w:val="00FA4958"/>
    <w:rsid w:val="00FA4C44"/>
    <w:rsid w:val="00FA54A1"/>
    <w:rsid w:val="00FA7A31"/>
    <w:rsid w:val="00FB1804"/>
    <w:rsid w:val="00FB589B"/>
    <w:rsid w:val="00FB75EA"/>
    <w:rsid w:val="00FC5129"/>
    <w:rsid w:val="00FC734C"/>
    <w:rsid w:val="00FD1B2A"/>
    <w:rsid w:val="00FD6677"/>
    <w:rsid w:val="00FE14F8"/>
    <w:rsid w:val="00FE1C05"/>
    <w:rsid w:val="00FE21D6"/>
    <w:rsid w:val="00FF338F"/>
    <w:rsid w:val="00FF35BF"/>
    <w:rsid w:val="00FF53B8"/>
    <w:rsid w:val="00FF5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5DECC"/>
  <w15:chartTrackingRefBased/>
  <w15:docId w15:val="{E5E2EC93-FD84-4C28-8C59-5CBD2B9E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80E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45B"/>
    <w:rPr>
      <w:color w:val="0563C1" w:themeColor="hyperlink"/>
      <w:u w:val="single"/>
    </w:rPr>
  </w:style>
  <w:style w:type="character" w:styleId="UnresolvedMention">
    <w:name w:val="Unresolved Mention"/>
    <w:basedOn w:val="DefaultParagraphFont"/>
    <w:uiPriority w:val="99"/>
    <w:semiHidden/>
    <w:unhideWhenUsed/>
    <w:rsid w:val="00B4245B"/>
    <w:rPr>
      <w:color w:val="605E5C"/>
      <w:shd w:val="clear" w:color="auto" w:fill="E1DFDD"/>
    </w:rPr>
  </w:style>
  <w:style w:type="character" w:customStyle="1" w:styleId="Heading2Char">
    <w:name w:val="Heading 2 Char"/>
    <w:basedOn w:val="DefaultParagraphFont"/>
    <w:link w:val="Heading2"/>
    <w:uiPriority w:val="9"/>
    <w:rsid w:val="00580E8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B0797"/>
    <w:pPr>
      <w:ind w:left="720"/>
      <w:contextualSpacing/>
    </w:pPr>
  </w:style>
  <w:style w:type="paragraph" w:styleId="Revision">
    <w:name w:val="Revision"/>
    <w:hidden/>
    <w:uiPriority w:val="99"/>
    <w:semiHidden/>
    <w:rsid w:val="00323958"/>
    <w:pPr>
      <w:spacing w:after="0" w:line="240" w:lineRule="auto"/>
    </w:pPr>
  </w:style>
  <w:style w:type="character" w:styleId="CommentReference">
    <w:name w:val="annotation reference"/>
    <w:basedOn w:val="DefaultParagraphFont"/>
    <w:uiPriority w:val="99"/>
    <w:semiHidden/>
    <w:unhideWhenUsed/>
    <w:rsid w:val="005A07CD"/>
    <w:rPr>
      <w:sz w:val="16"/>
      <w:szCs w:val="16"/>
    </w:rPr>
  </w:style>
  <w:style w:type="paragraph" w:styleId="CommentText">
    <w:name w:val="annotation text"/>
    <w:basedOn w:val="Normal"/>
    <w:link w:val="CommentTextChar"/>
    <w:uiPriority w:val="99"/>
    <w:semiHidden/>
    <w:unhideWhenUsed/>
    <w:rsid w:val="005A07CD"/>
    <w:pPr>
      <w:spacing w:line="240" w:lineRule="auto"/>
    </w:pPr>
    <w:rPr>
      <w:sz w:val="20"/>
      <w:szCs w:val="20"/>
    </w:rPr>
  </w:style>
  <w:style w:type="character" w:customStyle="1" w:styleId="CommentTextChar">
    <w:name w:val="Comment Text Char"/>
    <w:basedOn w:val="DefaultParagraphFont"/>
    <w:link w:val="CommentText"/>
    <w:uiPriority w:val="99"/>
    <w:semiHidden/>
    <w:rsid w:val="005A07CD"/>
    <w:rPr>
      <w:sz w:val="20"/>
      <w:szCs w:val="20"/>
    </w:rPr>
  </w:style>
  <w:style w:type="paragraph" w:styleId="CommentSubject">
    <w:name w:val="annotation subject"/>
    <w:basedOn w:val="CommentText"/>
    <w:next w:val="CommentText"/>
    <w:link w:val="CommentSubjectChar"/>
    <w:uiPriority w:val="99"/>
    <w:semiHidden/>
    <w:unhideWhenUsed/>
    <w:rsid w:val="005A07CD"/>
    <w:rPr>
      <w:b/>
      <w:bCs/>
    </w:rPr>
  </w:style>
  <w:style w:type="character" w:customStyle="1" w:styleId="CommentSubjectChar">
    <w:name w:val="Comment Subject Char"/>
    <w:basedOn w:val="CommentTextChar"/>
    <w:link w:val="CommentSubject"/>
    <w:uiPriority w:val="99"/>
    <w:semiHidden/>
    <w:rsid w:val="005A07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37776">
      <w:bodyDiv w:val="1"/>
      <w:marLeft w:val="0"/>
      <w:marRight w:val="0"/>
      <w:marTop w:val="0"/>
      <w:marBottom w:val="0"/>
      <w:divBdr>
        <w:top w:val="none" w:sz="0" w:space="0" w:color="auto"/>
        <w:left w:val="none" w:sz="0" w:space="0" w:color="auto"/>
        <w:bottom w:val="none" w:sz="0" w:space="0" w:color="auto"/>
        <w:right w:val="none" w:sz="0" w:space="0" w:color="auto"/>
      </w:divBdr>
    </w:div>
    <w:div w:id="42168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lessex.com" TargetMode="External"/><Relationship Id="rId13" Type="http://schemas.openxmlformats.org/officeDocument/2006/relationships/hyperlink" Target="https://aclessex.com/community-family-learning-onli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clessex.com/mental-wellbeing-onli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ilary@wearebigwavepr.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lessex.com/english-maths-science-digital-online/" TargetMode="External"/><Relationship Id="rId5" Type="http://schemas.openxmlformats.org/officeDocument/2006/relationships/footnotes" Target="footnotes.xml"/><Relationship Id="rId15" Type="http://schemas.openxmlformats.org/officeDocument/2006/relationships/hyperlink" Target="https://aclessex.com/supported-learning/" TargetMode="External"/><Relationship Id="rId10" Type="http://schemas.openxmlformats.org/officeDocument/2006/relationships/hyperlink" Target="https://aclessex.com/qualifications-skills-for-employment/" TargetMode="External"/><Relationship Id="rId4" Type="http://schemas.openxmlformats.org/officeDocument/2006/relationships/webSettings" Target="webSettings.xml"/><Relationship Id="rId9" Type="http://schemas.openxmlformats.org/officeDocument/2006/relationships/hyperlink" Target="https://aclessex.com/creative-cultural-online-courses/" TargetMode="External"/><Relationship Id="rId14" Type="http://schemas.openxmlformats.org/officeDocument/2006/relationships/hyperlink" Target="https://aclessex.com/apprentice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Rich Kirchel - Marketing and PR Lead</cp:lastModifiedBy>
  <cp:revision>2</cp:revision>
  <cp:lastPrinted>2021-12-09T15:59:00Z</cp:lastPrinted>
  <dcterms:created xsi:type="dcterms:W3CDTF">2022-03-08T06:57:00Z</dcterms:created>
  <dcterms:modified xsi:type="dcterms:W3CDTF">2022-03-08T06:57:00Z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2020-09-22T15:16:06Z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d207cdcf-0d03-4066-9f54-0000ac095b66</vt:lpwstr>
  </property>
  <property fmtid="{D5CDD505-2E9C-101B-9397-08002B2CF9AE}" pid="8" name="MSIP_Label_39d8be9e-c8d9-4b9c-bd40-2c27cc7ea2e6_ContentBits">
    <vt:lpwstr>0</vt:lpwstr>
  </property>
</Properties>
</file>